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2365" w14:textId="77777777" w:rsidR="00EA2F48" w:rsidRDefault="00EA2F48" w:rsidP="00EA2F48">
      <w:pPr>
        <w:spacing w:before="120"/>
        <w:ind w:right="850"/>
        <w:jc w:val="center"/>
        <w:rPr>
          <w:b/>
          <w:sz w:val="30"/>
          <w:szCs w:val="30"/>
        </w:rPr>
      </w:pPr>
      <w:r w:rsidRPr="005C31DD">
        <w:rPr>
          <w:b/>
          <w:noProof/>
          <w:sz w:val="30"/>
          <w:szCs w:val="30"/>
        </w:rPr>
        <w:drawing>
          <wp:inline distT="0" distB="0" distL="0" distR="0" wp14:anchorId="23816E1D" wp14:editId="376A1532">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39C96AE" w14:textId="77777777" w:rsidR="00EA2F48" w:rsidRPr="00420247" w:rsidRDefault="00EA2F48" w:rsidP="00EA2F48">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EA2F48" w:rsidRPr="00754A3B" w14:paraId="0EFBAAD4" w14:textId="77777777" w:rsidTr="008D57CC">
        <w:trPr>
          <w:trHeight w:val="569"/>
        </w:trPr>
        <w:tc>
          <w:tcPr>
            <w:tcW w:w="8505" w:type="dxa"/>
          </w:tcPr>
          <w:p w14:paraId="594D8BDE" w14:textId="77777777" w:rsidR="00EA2F48" w:rsidRPr="00D52B3A" w:rsidRDefault="00EA2F48" w:rsidP="008D57CC">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67D53F0F" w14:textId="77777777" w:rsidR="00EA2F48" w:rsidRDefault="00EA2F48" w:rsidP="00EA2F48">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7AE11D8E" w14:textId="77777777" w:rsidR="00EA2F48" w:rsidRDefault="00EA2F48" w:rsidP="00EA2F48">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EA2F48" w:rsidRPr="003846AF" w14:paraId="352C8861" w14:textId="77777777" w:rsidTr="008D57CC">
        <w:tc>
          <w:tcPr>
            <w:tcW w:w="2943" w:type="dxa"/>
            <w:tcBorders>
              <w:top w:val="nil"/>
              <w:left w:val="nil"/>
              <w:bottom w:val="single" w:sz="4" w:space="0" w:color="auto"/>
              <w:right w:val="nil"/>
            </w:tcBorders>
          </w:tcPr>
          <w:p w14:paraId="2937BB23" w14:textId="2DD5E840" w:rsidR="00EA2F48" w:rsidRPr="003846AF" w:rsidRDefault="00EA2F48" w:rsidP="00C07D0B">
            <w:pPr>
              <w:ind w:left="-105"/>
              <w:jc w:val="both"/>
              <w:rPr>
                <w:b/>
                <w:sz w:val="26"/>
                <w:szCs w:val="26"/>
              </w:rPr>
            </w:pPr>
          </w:p>
        </w:tc>
        <w:tc>
          <w:tcPr>
            <w:tcW w:w="3544" w:type="dxa"/>
            <w:tcBorders>
              <w:top w:val="nil"/>
              <w:left w:val="nil"/>
              <w:bottom w:val="nil"/>
              <w:right w:val="nil"/>
            </w:tcBorders>
          </w:tcPr>
          <w:p w14:paraId="5A12EC94" w14:textId="77777777" w:rsidR="00EA2F48" w:rsidRPr="003846AF" w:rsidRDefault="00EA2F48" w:rsidP="00DB07DB">
            <w:pPr>
              <w:jc w:val="both"/>
              <w:rPr>
                <w:sz w:val="26"/>
                <w:szCs w:val="26"/>
              </w:rPr>
            </w:pPr>
          </w:p>
        </w:tc>
        <w:tc>
          <w:tcPr>
            <w:tcW w:w="709" w:type="dxa"/>
            <w:tcBorders>
              <w:top w:val="nil"/>
              <w:left w:val="nil"/>
              <w:bottom w:val="nil"/>
              <w:right w:val="nil"/>
            </w:tcBorders>
          </w:tcPr>
          <w:p w14:paraId="230AD2D1" w14:textId="77777777" w:rsidR="00EA2F48" w:rsidRPr="003846AF" w:rsidRDefault="00EA2F48" w:rsidP="00DB07DB">
            <w:pPr>
              <w:rPr>
                <w:b/>
                <w:sz w:val="26"/>
                <w:szCs w:val="26"/>
              </w:rPr>
            </w:pPr>
            <w:r w:rsidRPr="003846AF">
              <w:rPr>
                <w:b/>
                <w:sz w:val="26"/>
                <w:szCs w:val="26"/>
              </w:rPr>
              <w:t>Nr.</w:t>
            </w:r>
          </w:p>
        </w:tc>
        <w:tc>
          <w:tcPr>
            <w:tcW w:w="2160" w:type="dxa"/>
            <w:tcBorders>
              <w:top w:val="nil"/>
              <w:left w:val="nil"/>
              <w:bottom w:val="single" w:sz="4" w:space="0" w:color="auto"/>
              <w:right w:val="nil"/>
            </w:tcBorders>
          </w:tcPr>
          <w:p w14:paraId="714668B9" w14:textId="77777777" w:rsidR="00EA2F48" w:rsidRPr="003846AF" w:rsidRDefault="00EA2F48" w:rsidP="00C07D0B">
            <w:pPr>
              <w:ind w:right="-101"/>
              <w:jc w:val="right"/>
              <w:rPr>
                <w:b/>
                <w:sz w:val="26"/>
                <w:szCs w:val="26"/>
              </w:rPr>
            </w:pPr>
          </w:p>
        </w:tc>
      </w:tr>
    </w:tbl>
    <w:p w14:paraId="0878BECB" w14:textId="77777777" w:rsidR="00EA2F48" w:rsidRPr="003846AF" w:rsidRDefault="00EA2F48" w:rsidP="00DB07DB">
      <w:pPr>
        <w:rPr>
          <w:sz w:val="2"/>
          <w:szCs w:val="2"/>
        </w:rPr>
      </w:pPr>
    </w:p>
    <w:p w14:paraId="1B3C2526" w14:textId="77777777" w:rsidR="00EA2F48" w:rsidRPr="003846AF" w:rsidRDefault="00EA2F48" w:rsidP="00DB07DB">
      <w:pPr>
        <w:rPr>
          <w:sz w:val="2"/>
          <w:szCs w:val="2"/>
        </w:rPr>
      </w:pPr>
    </w:p>
    <w:tbl>
      <w:tblPr>
        <w:tblW w:w="0" w:type="auto"/>
        <w:tblLook w:val="0000" w:firstRow="0" w:lastRow="0" w:firstColumn="0" w:lastColumn="0" w:noHBand="0" w:noVBand="0"/>
      </w:tblPr>
      <w:tblGrid>
        <w:gridCol w:w="4679"/>
        <w:gridCol w:w="4676"/>
      </w:tblGrid>
      <w:tr w:rsidR="00DB07DB" w:rsidRPr="003846AF" w14:paraId="2511BCC5" w14:textId="77777777" w:rsidTr="00DB07DB">
        <w:tc>
          <w:tcPr>
            <w:tcW w:w="4679" w:type="dxa"/>
          </w:tcPr>
          <w:p w14:paraId="3B551F0B" w14:textId="172BC060" w:rsidR="00DB07DB" w:rsidRPr="003846AF" w:rsidRDefault="001715D0" w:rsidP="00DB07DB">
            <w:pPr>
              <w:ind w:left="-105"/>
              <w:jc w:val="both"/>
              <w:rPr>
                <w:sz w:val="26"/>
                <w:szCs w:val="26"/>
              </w:rPr>
            </w:pPr>
            <w:r>
              <w:rPr>
                <w:sz w:val="26"/>
                <w:szCs w:val="26"/>
              </w:rPr>
              <w:t>Par</w:t>
            </w:r>
            <w:r w:rsidR="00D464F9">
              <w:rPr>
                <w:sz w:val="26"/>
                <w:szCs w:val="26"/>
              </w:rPr>
              <w:t xml:space="preserve"> zemesgabala S</w:t>
            </w:r>
            <w:r w:rsidR="00204D0E">
              <w:rPr>
                <w:sz w:val="26"/>
                <w:szCs w:val="26"/>
              </w:rPr>
              <w:t>kolas</w:t>
            </w:r>
            <w:r w:rsidR="00D464F9">
              <w:rPr>
                <w:sz w:val="26"/>
                <w:szCs w:val="26"/>
              </w:rPr>
              <w:t xml:space="preserve"> ielā</w:t>
            </w:r>
            <w:r w:rsidR="00776BEF">
              <w:rPr>
                <w:sz w:val="26"/>
                <w:szCs w:val="26"/>
              </w:rPr>
              <w:t> </w:t>
            </w:r>
            <w:r w:rsidR="00204D0E">
              <w:rPr>
                <w:sz w:val="26"/>
                <w:szCs w:val="26"/>
              </w:rPr>
              <w:t>71</w:t>
            </w:r>
            <w:r w:rsidR="00D464F9">
              <w:rPr>
                <w:sz w:val="26"/>
                <w:szCs w:val="26"/>
              </w:rPr>
              <w:t>,</w:t>
            </w:r>
            <w:r>
              <w:rPr>
                <w:sz w:val="26"/>
                <w:szCs w:val="26"/>
              </w:rPr>
              <w:t xml:space="preserve"> Jūrmalā,</w:t>
            </w:r>
            <w:r w:rsidR="00204D0E">
              <w:rPr>
                <w:sz w:val="26"/>
                <w:szCs w:val="26"/>
              </w:rPr>
              <w:t xml:space="preserve"> daļas</w:t>
            </w:r>
            <w:r>
              <w:rPr>
                <w:sz w:val="26"/>
                <w:szCs w:val="26"/>
              </w:rPr>
              <w:t xml:space="preserve"> atsavināšanu</w:t>
            </w:r>
          </w:p>
        </w:tc>
        <w:tc>
          <w:tcPr>
            <w:tcW w:w="4676" w:type="dxa"/>
          </w:tcPr>
          <w:p w14:paraId="4B94C336" w14:textId="02A31257" w:rsidR="00DB07DB" w:rsidRPr="003846AF" w:rsidRDefault="00DB07DB" w:rsidP="00DB07DB">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2467C9DE" w14:textId="77777777" w:rsidR="00EA2F48" w:rsidRDefault="00EA2F48" w:rsidP="00EA2F48">
      <w:pPr>
        <w:pStyle w:val="ListParagraph"/>
        <w:spacing w:after="0" w:line="240" w:lineRule="auto"/>
        <w:ind w:left="0" w:right="-1"/>
        <w:jc w:val="both"/>
        <w:rPr>
          <w:rFonts w:ascii="Times New Roman" w:hAnsi="Times New Roman"/>
          <w:sz w:val="26"/>
          <w:szCs w:val="26"/>
          <w:lang w:val="lv-LV"/>
        </w:rPr>
      </w:pPr>
    </w:p>
    <w:p w14:paraId="5647DB5C" w14:textId="20839F89" w:rsidR="00BE6CE9" w:rsidRPr="00BE6CE9" w:rsidRDefault="00204D0E" w:rsidP="00A32796">
      <w:pPr>
        <w:ind w:firstLine="709"/>
        <w:jc w:val="both"/>
        <w:rPr>
          <w:sz w:val="26"/>
          <w:szCs w:val="26"/>
        </w:rPr>
      </w:pPr>
      <w:bookmarkStart w:id="0" w:name="_Hlk528589156"/>
      <w:r>
        <w:rPr>
          <w:sz w:val="26"/>
          <w:szCs w:val="26"/>
          <w:lang w:eastAsia="ar-SA"/>
        </w:rPr>
        <w:t>Ar Jūrmalas pilsētas Zemes komisijas 2012.</w:t>
      </w:r>
      <w:r w:rsidR="006558E1">
        <w:rPr>
          <w:sz w:val="26"/>
          <w:szCs w:val="26"/>
          <w:lang w:eastAsia="ar-SA"/>
        </w:rPr>
        <w:t> </w:t>
      </w:r>
      <w:r>
        <w:rPr>
          <w:sz w:val="26"/>
          <w:szCs w:val="26"/>
          <w:lang w:eastAsia="ar-SA"/>
        </w:rPr>
        <w:t>gada 21.</w:t>
      </w:r>
      <w:r w:rsidR="006558E1">
        <w:rPr>
          <w:sz w:val="26"/>
          <w:szCs w:val="26"/>
          <w:lang w:eastAsia="ar-SA"/>
        </w:rPr>
        <w:t> </w:t>
      </w:r>
      <w:r>
        <w:rPr>
          <w:sz w:val="26"/>
          <w:szCs w:val="26"/>
          <w:lang w:eastAsia="ar-SA"/>
        </w:rPr>
        <w:t>septembra lēmumu Nr.</w:t>
      </w:r>
      <w:r w:rsidR="006558E1">
        <w:rPr>
          <w:sz w:val="26"/>
          <w:szCs w:val="26"/>
          <w:lang w:eastAsia="ar-SA"/>
        </w:rPr>
        <w:t> </w:t>
      </w:r>
      <w:r>
        <w:rPr>
          <w:sz w:val="26"/>
          <w:szCs w:val="26"/>
          <w:lang w:eastAsia="ar-SA"/>
        </w:rPr>
        <w:t>37 “Par grozījumiem Jūrmalas pilsētas Zemes komisijas 2009.</w:t>
      </w:r>
      <w:r w:rsidR="006558E1">
        <w:rPr>
          <w:sz w:val="26"/>
          <w:szCs w:val="26"/>
          <w:lang w:eastAsia="ar-SA"/>
        </w:rPr>
        <w:t> </w:t>
      </w:r>
      <w:r>
        <w:rPr>
          <w:sz w:val="26"/>
          <w:szCs w:val="26"/>
          <w:lang w:eastAsia="ar-SA"/>
        </w:rPr>
        <w:t>gada 29.</w:t>
      </w:r>
      <w:r w:rsidR="006558E1">
        <w:rPr>
          <w:sz w:val="26"/>
          <w:szCs w:val="26"/>
          <w:lang w:eastAsia="ar-SA"/>
        </w:rPr>
        <w:t> </w:t>
      </w:r>
      <w:r>
        <w:rPr>
          <w:sz w:val="26"/>
          <w:szCs w:val="26"/>
          <w:lang w:eastAsia="ar-SA"/>
        </w:rPr>
        <w:t>maija lēmumā Nr.</w:t>
      </w:r>
      <w:r w:rsidR="006558E1">
        <w:rPr>
          <w:sz w:val="26"/>
          <w:szCs w:val="26"/>
          <w:lang w:eastAsia="ar-SA"/>
        </w:rPr>
        <w:t> </w:t>
      </w:r>
      <w:r>
        <w:rPr>
          <w:sz w:val="26"/>
          <w:szCs w:val="26"/>
          <w:lang w:eastAsia="ar-SA"/>
        </w:rPr>
        <w:t>127 “Par zemes īpašuma tiesību atjaunošanu, zemes nodošanu īpašumā par maksu Jūrmalā, Skolas ielā</w:t>
      </w:r>
      <w:r w:rsidR="006558E1">
        <w:rPr>
          <w:sz w:val="26"/>
          <w:szCs w:val="26"/>
          <w:lang w:eastAsia="ar-SA"/>
        </w:rPr>
        <w:t> </w:t>
      </w:r>
      <w:r>
        <w:rPr>
          <w:sz w:val="26"/>
          <w:szCs w:val="26"/>
          <w:lang w:eastAsia="ar-SA"/>
        </w:rPr>
        <w:t>71” noteikts, ka</w:t>
      </w:r>
      <w:r w:rsidR="00BE6CE9">
        <w:rPr>
          <w:sz w:val="26"/>
          <w:szCs w:val="26"/>
          <w:lang w:eastAsia="ar-SA"/>
        </w:rPr>
        <w:t xml:space="preserve"> </w:t>
      </w:r>
      <w:r w:rsidR="00BE6CE9" w:rsidRPr="00BE6CE9">
        <w:rPr>
          <w:sz w:val="26"/>
          <w:szCs w:val="26"/>
        </w:rPr>
        <w:t>zemesgabala Skolas ielā</w:t>
      </w:r>
      <w:r w:rsidR="006558E1">
        <w:rPr>
          <w:sz w:val="26"/>
          <w:szCs w:val="26"/>
        </w:rPr>
        <w:t> </w:t>
      </w:r>
      <w:r w:rsidR="00BE6CE9" w:rsidRPr="00BE6CE9">
        <w:rPr>
          <w:sz w:val="26"/>
          <w:szCs w:val="26"/>
        </w:rPr>
        <w:t>71, Jūrmalā, ar kopējo platību 1174</w:t>
      </w:r>
      <w:r w:rsidR="006558E1">
        <w:rPr>
          <w:sz w:val="26"/>
          <w:szCs w:val="26"/>
        </w:rPr>
        <w:t> </w:t>
      </w:r>
      <w:r w:rsidR="00BE6CE9" w:rsidRPr="00BE6CE9">
        <w:rPr>
          <w:sz w:val="26"/>
          <w:szCs w:val="26"/>
        </w:rPr>
        <w:t>m</w:t>
      </w:r>
      <w:r w:rsidR="00BE6CE9" w:rsidRPr="00BE6CE9">
        <w:rPr>
          <w:sz w:val="26"/>
          <w:szCs w:val="26"/>
          <w:vertAlign w:val="superscript"/>
        </w:rPr>
        <w:t>2</w:t>
      </w:r>
      <w:r w:rsidR="00BE6CE9" w:rsidRPr="00BE6CE9">
        <w:rPr>
          <w:sz w:val="26"/>
          <w:szCs w:val="26"/>
        </w:rPr>
        <w:t xml:space="preserve">, </w:t>
      </w:r>
      <w:r w:rsidR="006558E1">
        <w:rPr>
          <w:sz w:val="26"/>
          <w:szCs w:val="26"/>
        </w:rPr>
        <w:t>1/2 </w:t>
      </w:r>
      <w:r w:rsidR="00BE6CE9" w:rsidRPr="00BE6CE9">
        <w:rPr>
          <w:sz w:val="26"/>
          <w:szCs w:val="26"/>
        </w:rPr>
        <w:t>domājamā daļa (587</w:t>
      </w:r>
      <w:r w:rsidR="006558E1">
        <w:rPr>
          <w:sz w:val="26"/>
          <w:szCs w:val="26"/>
        </w:rPr>
        <w:t> </w:t>
      </w:r>
      <w:r w:rsidR="00BE6CE9" w:rsidRPr="00BE6CE9">
        <w:rPr>
          <w:sz w:val="26"/>
          <w:szCs w:val="26"/>
        </w:rPr>
        <w:t>m</w:t>
      </w:r>
      <w:r w:rsidR="00BE6CE9" w:rsidRPr="00BE6CE9">
        <w:rPr>
          <w:sz w:val="26"/>
          <w:szCs w:val="26"/>
          <w:vertAlign w:val="superscript"/>
        </w:rPr>
        <w:t>2</w:t>
      </w:r>
      <w:r w:rsidR="00BE6CE9" w:rsidRPr="00BE6CE9">
        <w:rPr>
          <w:sz w:val="26"/>
          <w:szCs w:val="26"/>
        </w:rPr>
        <w:t xml:space="preserve">), uz kuru namīpašuma labticīgās ieguvējas mantiniekiem ir beigušās zemes lietošanas tiesības, ir piekrītoša Jūrmalas pilsētas pašvaldībai, un ka labticīgās ieguvējas </w:t>
      </w:r>
      <w:r w:rsidR="00B72DAC" w:rsidRPr="00B72DAC">
        <w:rPr>
          <w:i/>
          <w:iCs/>
          <w:sz w:val="26"/>
          <w:szCs w:val="26"/>
        </w:rPr>
        <w:t>vārds</w:t>
      </w:r>
      <w:r w:rsidR="00F01C64">
        <w:rPr>
          <w:i/>
          <w:iCs/>
          <w:sz w:val="26"/>
          <w:szCs w:val="26"/>
        </w:rPr>
        <w:t xml:space="preserve">, </w:t>
      </w:r>
      <w:r w:rsidR="00B72DAC" w:rsidRPr="00B72DAC">
        <w:rPr>
          <w:i/>
          <w:iCs/>
          <w:sz w:val="26"/>
          <w:szCs w:val="26"/>
        </w:rPr>
        <w:t>uzvārds</w:t>
      </w:r>
      <w:r w:rsidR="00B72DAC">
        <w:rPr>
          <w:sz w:val="26"/>
          <w:szCs w:val="26"/>
        </w:rPr>
        <w:t xml:space="preserve"> </w:t>
      </w:r>
      <w:r w:rsidR="00BE6CE9" w:rsidRPr="00BE6CE9">
        <w:rPr>
          <w:sz w:val="26"/>
          <w:szCs w:val="26"/>
        </w:rPr>
        <w:t>mantiniekiem ir tiesības nomāt zemesgabala daļu 587</w:t>
      </w:r>
      <w:r w:rsidR="006558E1">
        <w:rPr>
          <w:sz w:val="26"/>
          <w:szCs w:val="26"/>
        </w:rPr>
        <w:t> </w:t>
      </w:r>
      <w:r w:rsidR="00BE6CE9" w:rsidRPr="00BE6CE9">
        <w:rPr>
          <w:sz w:val="26"/>
          <w:szCs w:val="26"/>
        </w:rPr>
        <w:t>m</w:t>
      </w:r>
      <w:r w:rsidR="00BE6CE9" w:rsidRPr="00BE6CE9">
        <w:rPr>
          <w:sz w:val="26"/>
          <w:szCs w:val="26"/>
          <w:vertAlign w:val="superscript"/>
        </w:rPr>
        <w:t>2</w:t>
      </w:r>
      <w:r w:rsidR="00BE6CE9" w:rsidRPr="00BE6CE9">
        <w:rPr>
          <w:sz w:val="26"/>
          <w:szCs w:val="26"/>
        </w:rPr>
        <w:t xml:space="preserve"> platībā no pašvaldības vai atsavināt to Publiskas personas mantas atsavināšanas likumā (turpmāk – Atsavināšanas likums) noteiktajā kārtībā.</w:t>
      </w:r>
    </w:p>
    <w:p w14:paraId="7B34EE83" w14:textId="2A6A2C75" w:rsidR="00326DB1" w:rsidRPr="00203996" w:rsidRDefault="00326DB1" w:rsidP="00A32796">
      <w:pPr>
        <w:ind w:firstLine="709"/>
        <w:jc w:val="both"/>
        <w:rPr>
          <w:sz w:val="26"/>
          <w:szCs w:val="26"/>
          <w:lang w:eastAsia="ar-SA"/>
        </w:rPr>
      </w:pPr>
      <w:r w:rsidRPr="00203996">
        <w:rPr>
          <w:sz w:val="26"/>
          <w:szCs w:val="26"/>
          <w:lang w:eastAsia="ar-SA"/>
        </w:rPr>
        <w:t>Īpašuma tiesības uz</w:t>
      </w:r>
      <w:r w:rsidR="00D464F9">
        <w:rPr>
          <w:sz w:val="26"/>
          <w:szCs w:val="26"/>
          <w:lang w:eastAsia="ar-SA"/>
        </w:rPr>
        <w:t xml:space="preserve"> zemesgabalu S</w:t>
      </w:r>
      <w:r w:rsidR="00BE6CE9">
        <w:rPr>
          <w:sz w:val="26"/>
          <w:szCs w:val="26"/>
          <w:lang w:eastAsia="ar-SA"/>
        </w:rPr>
        <w:t>kolas</w:t>
      </w:r>
      <w:r w:rsidR="00D464F9">
        <w:rPr>
          <w:sz w:val="26"/>
          <w:szCs w:val="26"/>
          <w:lang w:eastAsia="ar-SA"/>
        </w:rPr>
        <w:t xml:space="preserve"> ielā</w:t>
      </w:r>
      <w:r w:rsidR="00776BEF">
        <w:rPr>
          <w:sz w:val="26"/>
          <w:szCs w:val="26"/>
          <w:lang w:eastAsia="ar-SA"/>
        </w:rPr>
        <w:t> </w:t>
      </w:r>
      <w:r w:rsidR="00BE6CE9">
        <w:rPr>
          <w:sz w:val="26"/>
          <w:szCs w:val="26"/>
          <w:lang w:eastAsia="ar-SA"/>
        </w:rPr>
        <w:t>71</w:t>
      </w:r>
      <w:r w:rsidR="00D464F9">
        <w:rPr>
          <w:sz w:val="26"/>
          <w:szCs w:val="26"/>
          <w:lang w:eastAsia="ar-SA"/>
        </w:rPr>
        <w:t xml:space="preserve">, </w:t>
      </w:r>
      <w:r w:rsidRPr="00203996">
        <w:rPr>
          <w:sz w:val="26"/>
          <w:szCs w:val="26"/>
        </w:rPr>
        <w:t>Jūrmalā, kadastra Nr.</w:t>
      </w:r>
      <w:r>
        <w:rPr>
          <w:sz w:val="26"/>
          <w:szCs w:val="26"/>
        </w:rPr>
        <w:t> 1300 </w:t>
      </w:r>
      <w:r w:rsidR="00D464F9">
        <w:rPr>
          <w:sz w:val="26"/>
          <w:szCs w:val="26"/>
        </w:rPr>
        <w:t>0</w:t>
      </w:r>
      <w:r w:rsidR="00BE6CE9">
        <w:rPr>
          <w:sz w:val="26"/>
          <w:szCs w:val="26"/>
        </w:rPr>
        <w:t>1</w:t>
      </w:r>
      <w:r w:rsidR="00D464F9">
        <w:rPr>
          <w:sz w:val="26"/>
          <w:szCs w:val="26"/>
        </w:rPr>
        <w:t>9</w:t>
      </w:r>
      <w:r>
        <w:rPr>
          <w:sz w:val="26"/>
          <w:szCs w:val="26"/>
        </w:rPr>
        <w:t> </w:t>
      </w:r>
      <w:r w:rsidR="00BE6CE9">
        <w:rPr>
          <w:sz w:val="26"/>
          <w:szCs w:val="26"/>
        </w:rPr>
        <w:t>251</w:t>
      </w:r>
      <w:r w:rsidR="00D464F9">
        <w:rPr>
          <w:sz w:val="26"/>
          <w:szCs w:val="26"/>
        </w:rPr>
        <w:t>3</w:t>
      </w:r>
      <w:r w:rsidRPr="00203996">
        <w:rPr>
          <w:sz w:val="26"/>
          <w:szCs w:val="26"/>
        </w:rPr>
        <w:t>,</w:t>
      </w:r>
      <w:r w:rsidR="00BE6CE9">
        <w:rPr>
          <w:sz w:val="26"/>
          <w:szCs w:val="26"/>
        </w:rPr>
        <w:t xml:space="preserve"> kopīpašuma 1/2</w:t>
      </w:r>
      <w:r w:rsidR="006558E1">
        <w:rPr>
          <w:sz w:val="26"/>
          <w:szCs w:val="26"/>
        </w:rPr>
        <w:t> </w:t>
      </w:r>
      <w:r w:rsidR="00BE6CE9">
        <w:rPr>
          <w:sz w:val="26"/>
          <w:szCs w:val="26"/>
        </w:rPr>
        <w:t>domājamo daļu no zemesgabala kopējās platības 1174</w:t>
      </w:r>
      <w:r w:rsidR="006558E1">
        <w:rPr>
          <w:sz w:val="26"/>
          <w:szCs w:val="26"/>
        </w:rPr>
        <w:t> </w:t>
      </w:r>
      <w:r w:rsidRPr="00203996">
        <w:rPr>
          <w:sz w:val="26"/>
          <w:szCs w:val="26"/>
        </w:rPr>
        <w:t>m</w:t>
      </w:r>
      <w:r w:rsidRPr="00203996">
        <w:rPr>
          <w:sz w:val="26"/>
          <w:szCs w:val="26"/>
          <w:vertAlign w:val="superscript"/>
        </w:rPr>
        <w:t>2</w:t>
      </w:r>
      <w:r w:rsidRPr="00203996">
        <w:rPr>
          <w:sz w:val="26"/>
          <w:szCs w:val="26"/>
        </w:rPr>
        <w:t>,</w:t>
      </w:r>
      <w:r w:rsidR="00D464F9">
        <w:rPr>
          <w:sz w:val="26"/>
          <w:szCs w:val="26"/>
        </w:rPr>
        <w:t xml:space="preserve"> </w:t>
      </w:r>
      <w:r w:rsidRPr="00203996">
        <w:rPr>
          <w:sz w:val="26"/>
          <w:szCs w:val="26"/>
        </w:rPr>
        <w:t xml:space="preserve">(turpmāk – </w:t>
      </w:r>
      <w:r w:rsidR="00D464F9">
        <w:rPr>
          <w:sz w:val="26"/>
          <w:szCs w:val="26"/>
        </w:rPr>
        <w:t>zemesgabal</w:t>
      </w:r>
      <w:r w:rsidR="00BE6CE9">
        <w:rPr>
          <w:sz w:val="26"/>
          <w:szCs w:val="26"/>
        </w:rPr>
        <w:t>a daļa</w:t>
      </w:r>
      <w:r w:rsidRPr="00203996">
        <w:rPr>
          <w:sz w:val="26"/>
          <w:szCs w:val="26"/>
        </w:rPr>
        <w:t>) 20</w:t>
      </w:r>
      <w:r w:rsidR="00D464F9">
        <w:rPr>
          <w:sz w:val="26"/>
          <w:szCs w:val="26"/>
        </w:rPr>
        <w:t>14</w:t>
      </w:r>
      <w:r w:rsidRPr="00203996">
        <w:rPr>
          <w:sz w:val="26"/>
          <w:szCs w:val="26"/>
        </w:rPr>
        <w:t>.</w:t>
      </w:r>
      <w:r>
        <w:rPr>
          <w:sz w:val="26"/>
          <w:szCs w:val="26"/>
        </w:rPr>
        <w:t> </w:t>
      </w:r>
      <w:r w:rsidRPr="00203996">
        <w:rPr>
          <w:sz w:val="26"/>
          <w:szCs w:val="26"/>
        </w:rPr>
        <w:t xml:space="preserve">gada </w:t>
      </w:r>
      <w:r w:rsidR="00D464F9">
        <w:rPr>
          <w:sz w:val="26"/>
          <w:szCs w:val="26"/>
        </w:rPr>
        <w:t>2</w:t>
      </w:r>
      <w:r w:rsidR="00BE6CE9">
        <w:rPr>
          <w:sz w:val="26"/>
          <w:szCs w:val="26"/>
        </w:rPr>
        <w:t>8</w:t>
      </w:r>
      <w:r w:rsidRPr="00203996">
        <w:rPr>
          <w:sz w:val="26"/>
          <w:szCs w:val="26"/>
        </w:rPr>
        <w:t>.</w:t>
      </w:r>
      <w:r>
        <w:rPr>
          <w:sz w:val="26"/>
          <w:szCs w:val="26"/>
        </w:rPr>
        <w:t> </w:t>
      </w:r>
      <w:r w:rsidR="00BE6CE9">
        <w:rPr>
          <w:sz w:val="26"/>
          <w:szCs w:val="26"/>
        </w:rPr>
        <w:t>maijā</w:t>
      </w:r>
      <w:r w:rsidRPr="00203996">
        <w:rPr>
          <w:sz w:val="26"/>
          <w:szCs w:val="26"/>
        </w:rPr>
        <w:t xml:space="preserve"> nostiprinātas Jūrmalas pilsētas pašvaldībai </w:t>
      </w:r>
      <w:r w:rsidRPr="00203996">
        <w:rPr>
          <w:sz w:val="26"/>
          <w:szCs w:val="26"/>
          <w:lang w:eastAsia="ar-SA"/>
        </w:rPr>
        <w:t>Jūrmalas pilsētas zemesgrāmatas nodalījumā Nr.</w:t>
      </w:r>
      <w:r>
        <w:rPr>
          <w:sz w:val="26"/>
          <w:szCs w:val="26"/>
          <w:lang w:eastAsia="ar-SA"/>
        </w:rPr>
        <w:t> </w:t>
      </w:r>
      <w:r w:rsidR="00D464F9">
        <w:rPr>
          <w:sz w:val="26"/>
          <w:szCs w:val="26"/>
          <w:lang w:eastAsia="ar-SA"/>
        </w:rPr>
        <w:t>100000533</w:t>
      </w:r>
      <w:r w:rsidR="00BE6CE9">
        <w:rPr>
          <w:sz w:val="26"/>
          <w:szCs w:val="26"/>
          <w:lang w:eastAsia="ar-SA"/>
        </w:rPr>
        <w:t>641</w:t>
      </w:r>
      <w:r w:rsidRPr="00203996">
        <w:rPr>
          <w:sz w:val="26"/>
          <w:szCs w:val="26"/>
          <w:lang w:eastAsia="ar-SA"/>
        </w:rPr>
        <w:t>.</w:t>
      </w:r>
    </w:p>
    <w:p w14:paraId="22D39D67" w14:textId="7EB73D68" w:rsidR="00CE23AB" w:rsidRPr="00CE23AB" w:rsidRDefault="00CE23AB" w:rsidP="00A32796">
      <w:pPr>
        <w:ind w:firstLine="709"/>
        <w:jc w:val="both"/>
        <w:rPr>
          <w:sz w:val="26"/>
          <w:szCs w:val="26"/>
          <w:lang w:eastAsia="ar-SA"/>
        </w:rPr>
      </w:pPr>
      <w:r w:rsidRPr="00CE23AB">
        <w:rPr>
          <w:sz w:val="26"/>
          <w:szCs w:val="26"/>
          <w:lang w:eastAsia="ar-SA"/>
        </w:rPr>
        <w:t>Saskaņā ar Jūrmalas pilsētas zemesgrāmatas nodalījuma Nr.</w:t>
      </w:r>
      <w:r w:rsidR="006558E1">
        <w:rPr>
          <w:sz w:val="26"/>
          <w:szCs w:val="26"/>
          <w:lang w:eastAsia="ar-SA"/>
        </w:rPr>
        <w:t> </w:t>
      </w:r>
      <w:r w:rsidRPr="00CE23AB">
        <w:rPr>
          <w:sz w:val="26"/>
          <w:szCs w:val="26"/>
          <w:lang w:eastAsia="ar-SA"/>
        </w:rPr>
        <w:t>100000539081 datiem, īpašuma tiesības uz ēku (būvju) īpašumu Skolas ielā</w:t>
      </w:r>
      <w:r w:rsidR="006558E1">
        <w:rPr>
          <w:sz w:val="26"/>
          <w:szCs w:val="26"/>
          <w:lang w:eastAsia="ar-SA"/>
        </w:rPr>
        <w:t> </w:t>
      </w:r>
      <w:r w:rsidRPr="00CE23AB">
        <w:rPr>
          <w:sz w:val="26"/>
          <w:szCs w:val="26"/>
          <w:lang w:eastAsia="ar-SA"/>
        </w:rPr>
        <w:t>71, Jūrmalā, kadastra Nr.</w:t>
      </w:r>
      <w:r w:rsidR="006558E1">
        <w:rPr>
          <w:sz w:val="26"/>
          <w:szCs w:val="26"/>
          <w:lang w:eastAsia="ar-SA"/>
        </w:rPr>
        <w:t> </w:t>
      </w:r>
      <w:r w:rsidRPr="00CE23AB">
        <w:rPr>
          <w:sz w:val="26"/>
          <w:szCs w:val="26"/>
          <w:lang w:eastAsia="ar-SA"/>
        </w:rPr>
        <w:t>1300</w:t>
      </w:r>
      <w:r w:rsidR="006558E1">
        <w:rPr>
          <w:sz w:val="26"/>
          <w:szCs w:val="26"/>
          <w:lang w:eastAsia="ar-SA"/>
        </w:rPr>
        <w:t> </w:t>
      </w:r>
      <w:r w:rsidRPr="00CE23AB">
        <w:rPr>
          <w:sz w:val="26"/>
          <w:szCs w:val="26"/>
          <w:lang w:eastAsia="ar-SA"/>
        </w:rPr>
        <w:t>519</w:t>
      </w:r>
      <w:r w:rsidR="006558E1">
        <w:rPr>
          <w:sz w:val="26"/>
          <w:szCs w:val="26"/>
          <w:lang w:eastAsia="ar-SA"/>
        </w:rPr>
        <w:t> </w:t>
      </w:r>
      <w:r w:rsidRPr="00CE23AB">
        <w:rPr>
          <w:sz w:val="26"/>
          <w:szCs w:val="26"/>
          <w:lang w:eastAsia="ar-SA"/>
        </w:rPr>
        <w:t>0003, kas sastāv no dzīvojamās mājas ar kadastra apzīmējumu 1300</w:t>
      </w:r>
      <w:r w:rsidR="006558E1">
        <w:rPr>
          <w:sz w:val="26"/>
          <w:szCs w:val="26"/>
          <w:lang w:eastAsia="ar-SA"/>
        </w:rPr>
        <w:t> </w:t>
      </w:r>
      <w:r w:rsidRPr="00CE23AB">
        <w:rPr>
          <w:sz w:val="26"/>
          <w:szCs w:val="26"/>
          <w:lang w:eastAsia="ar-SA"/>
        </w:rPr>
        <w:t>019</w:t>
      </w:r>
      <w:r w:rsidR="006558E1">
        <w:rPr>
          <w:sz w:val="26"/>
          <w:szCs w:val="26"/>
          <w:lang w:eastAsia="ar-SA"/>
        </w:rPr>
        <w:t> </w:t>
      </w:r>
      <w:r w:rsidRPr="00CE23AB">
        <w:rPr>
          <w:sz w:val="26"/>
          <w:szCs w:val="26"/>
          <w:lang w:eastAsia="ar-SA"/>
        </w:rPr>
        <w:t>2513</w:t>
      </w:r>
      <w:r w:rsidR="006558E1">
        <w:rPr>
          <w:sz w:val="26"/>
          <w:szCs w:val="26"/>
          <w:lang w:eastAsia="ar-SA"/>
        </w:rPr>
        <w:t> </w:t>
      </w:r>
      <w:r w:rsidRPr="00CE23AB">
        <w:rPr>
          <w:sz w:val="26"/>
          <w:szCs w:val="26"/>
          <w:lang w:eastAsia="ar-SA"/>
        </w:rPr>
        <w:t>001 un šķūņa ar kadastra apzīmējumu 1300</w:t>
      </w:r>
      <w:r w:rsidR="006558E1">
        <w:rPr>
          <w:sz w:val="26"/>
          <w:szCs w:val="26"/>
          <w:lang w:eastAsia="ar-SA"/>
        </w:rPr>
        <w:t> </w:t>
      </w:r>
      <w:r w:rsidRPr="00CE23AB">
        <w:rPr>
          <w:sz w:val="26"/>
          <w:szCs w:val="26"/>
          <w:lang w:eastAsia="ar-SA"/>
        </w:rPr>
        <w:t>019</w:t>
      </w:r>
      <w:r w:rsidR="006558E1">
        <w:rPr>
          <w:sz w:val="26"/>
          <w:szCs w:val="26"/>
          <w:lang w:eastAsia="ar-SA"/>
        </w:rPr>
        <w:t> </w:t>
      </w:r>
      <w:r w:rsidRPr="00CE23AB">
        <w:rPr>
          <w:sz w:val="26"/>
          <w:szCs w:val="26"/>
          <w:lang w:eastAsia="ar-SA"/>
        </w:rPr>
        <w:t>2513</w:t>
      </w:r>
      <w:r w:rsidR="006558E1">
        <w:rPr>
          <w:sz w:val="26"/>
          <w:szCs w:val="26"/>
          <w:lang w:eastAsia="ar-SA"/>
        </w:rPr>
        <w:t> </w:t>
      </w:r>
      <w:r w:rsidRPr="00CE23AB">
        <w:rPr>
          <w:sz w:val="26"/>
          <w:szCs w:val="26"/>
          <w:lang w:eastAsia="ar-SA"/>
        </w:rPr>
        <w:t>002, 2016.</w:t>
      </w:r>
      <w:r w:rsidR="006558E1">
        <w:rPr>
          <w:sz w:val="26"/>
          <w:szCs w:val="26"/>
          <w:lang w:eastAsia="ar-SA"/>
        </w:rPr>
        <w:t> </w:t>
      </w:r>
      <w:r w:rsidRPr="00CE23AB">
        <w:rPr>
          <w:sz w:val="26"/>
          <w:szCs w:val="26"/>
          <w:lang w:eastAsia="ar-SA"/>
        </w:rPr>
        <w:t>gada 18.</w:t>
      </w:r>
      <w:r w:rsidR="006558E1">
        <w:rPr>
          <w:sz w:val="26"/>
          <w:szCs w:val="26"/>
          <w:lang w:eastAsia="ar-SA"/>
        </w:rPr>
        <w:t> </w:t>
      </w:r>
      <w:r w:rsidRPr="00CE23AB">
        <w:rPr>
          <w:sz w:val="26"/>
          <w:szCs w:val="26"/>
          <w:lang w:eastAsia="ar-SA"/>
        </w:rPr>
        <w:t xml:space="preserve">februārī nostiprinātas </w:t>
      </w:r>
      <w:r w:rsidR="00BA10FF" w:rsidRPr="00BA10FF">
        <w:rPr>
          <w:i/>
          <w:iCs/>
          <w:sz w:val="26"/>
          <w:szCs w:val="26"/>
          <w:lang w:eastAsia="ar-SA"/>
        </w:rPr>
        <w:t>vārds</w:t>
      </w:r>
      <w:r w:rsidR="00F01C64">
        <w:rPr>
          <w:i/>
          <w:iCs/>
          <w:sz w:val="26"/>
          <w:szCs w:val="26"/>
          <w:lang w:eastAsia="ar-SA"/>
        </w:rPr>
        <w:t xml:space="preserve">, </w:t>
      </w:r>
      <w:r w:rsidR="00BA10FF" w:rsidRPr="00BA10FF">
        <w:rPr>
          <w:i/>
          <w:iCs/>
          <w:sz w:val="26"/>
          <w:szCs w:val="26"/>
          <w:lang w:eastAsia="ar-SA"/>
        </w:rPr>
        <w:t>uzvārds</w:t>
      </w:r>
      <w:r w:rsidR="00BA10FF">
        <w:rPr>
          <w:sz w:val="26"/>
          <w:szCs w:val="26"/>
          <w:lang w:eastAsia="ar-SA"/>
        </w:rPr>
        <w:t xml:space="preserve"> </w:t>
      </w:r>
      <w:r w:rsidRPr="00CE23AB">
        <w:rPr>
          <w:sz w:val="26"/>
          <w:szCs w:val="26"/>
          <w:lang w:eastAsia="ar-SA"/>
        </w:rPr>
        <w:t xml:space="preserve">uz </w:t>
      </w:r>
      <w:r w:rsidR="006558E1">
        <w:rPr>
          <w:sz w:val="26"/>
          <w:szCs w:val="26"/>
          <w:lang w:eastAsia="ar-SA"/>
        </w:rPr>
        <w:t>1/4 </w:t>
      </w:r>
      <w:r w:rsidRPr="00CE23AB">
        <w:rPr>
          <w:sz w:val="26"/>
          <w:szCs w:val="26"/>
          <w:lang w:eastAsia="ar-SA"/>
        </w:rPr>
        <w:t>domājamo daļu, 2021.</w:t>
      </w:r>
      <w:r w:rsidR="006558E1">
        <w:rPr>
          <w:sz w:val="26"/>
          <w:szCs w:val="26"/>
          <w:lang w:eastAsia="ar-SA"/>
        </w:rPr>
        <w:t> </w:t>
      </w:r>
      <w:r w:rsidRPr="00CE23AB">
        <w:rPr>
          <w:sz w:val="26"/>
          <w:szCs w:val="26"/>
          <w:lang w:eastAsia="ar-SA"/>
        </w:rPr>
        <w:t>gada 3.</w:t>
      </w:r>
      <w:r w:rsidR="006558E1">
        <w:rPr>
          <w:sz w:val="26"/>
          <w:szCs w:val="26"/>
          <w:lang w:eastAsia="ar-SA"/>
        </w:rPr>
        <w:t> </w:t>
      </w:r>
      <w:r w:rsidRPr="00CE23AB">
        <w:rPr>
          <w:sz w:val="26"/>
          <w:szCs w:val="26"/>
          <w:lang w:eastAsia="ar-SA"/>
        </w:rPr>
        <w:t xml:space="preserve">augustā nostiprinātas </w:t>
      </w:r>
      <w:r w:rsidR="00BA10FF" w:rsidRPr="00BA10FF">
        <w:rPr>
          <w:i/>
          <w:iCs/>
          <w:sz w:val="26"/>
          <w:szCs w:val="26"/>
          <w:lang w:eastAsia="ar-SA"/>
        </w:rPr>
        <w:t>vārds</w:t>
      </w:r>
      <w:r w:rsidR="00F01C64">
        <w:rPr>
          <w:i/>
          <w:iCs/>
          <w:sz w:val="26"/>
          <w:szCs w:val="26"/>
          <w:lang w:eastAsia="ar-SA"/>
        </w:rPr>
        <w:t xml:space="preserve">, </w:t>
      </w:r>
      <w:r w:rsidR="00BA10FF" w:rsidRPr="00BA10FF">
        <w:rPr>
          <w:i/>
          <w:iCs/>
          <w:sz w:val="26"/>
          <w:szCs w:val="26"/>
          <w:lang w:eastAsia="ar-SA"/>
        </w:rPr>
        <w:t>uzvārds</w:t>
      </w:r>
      <w:r w:rsidR="00F01C64">
        <w:rPr>
          <w:i/>
          <w:iCs/>
          <w:sz w:val="26"/>
          <w:szCs w:val="26"/>
          <w:lang w:eastAsia="ar-SA"/>
        </w:rPr>
        <w:t xml:space="preserve"> </w:t>
      </w:r>
      <w:r w:rsidRPr="00CE23AB">
        <w:rPr>
          <w:sz w:val="26"/>
          <w:szCs w:val="26"/>
          <w:lang w:eastAsia="ar-SA"/>
        </w:rPr>
        <w:t xml:space="preserve">uz </w:t>
      </w:r>
      <w:r w:rsidR="006558E1">
        <w:rPr>
          <w:sz w:val="26"/>
          <w:szCs w:val="26"/>
          <w:lang w:eastAsia="ar-SA"/>
        </w:rPr>
        <w:t>1/4 </w:t>
      </w:r>
      <w:r w:rsidRPr="00CE23AB">
        <w:rPr>
          <w:sz w:val="26"/>
          <w:szCs w:val="26"/>
          <w:lang w:eastAsia="ar-SA"/>
        </w:rPr>
        <w:t>domājamo daļu un 2022.</w:t>
      </w:r>
      <w:r w:rsidR="006558E1">
        <w:rPr>
          <w:sz w:val="26"/>
          <w:szCs w:val="26"/>
          <w:lang w:eastAsia="ar-SA"/>
        </w:rPr>
        <w:t> </w:t>
      </w:r>
      <w:r w:rsidRPr="00CE23AB">
        <w:rPr>
          <w:sz w:val="26"/>
          <w:szCs w:val="26"/>
          <w:lang w:eastAsia="ar-SA"/>
        </w:rPr>
        <w:t>gada 7.</w:t>
      </w:r>
      <w:r w:rsidR="006558E1">
        <w:rPr>
          <w:sz w:val="26"/>
          <w:szCs w:val="26"/>
          <w:lang w:eastAsia="ar-SA"/>
        </w:rPr>
        <w:t> </w:t>
      </w:r>
      <w:r w:rsidRPr="00CE23AB">
        <w:rPr>
          <w:sz w:val="26"/>
          <w:szCs w:val="26"/>
          <w:lang w:eastAsia="ar-SA"/>
        </w:rPr>
        <w:t xml:space="preserve">novembrī nostiprinātas </w:t>
      </w:r>
      <w:r w:rsidR="00BA10FF" w:rsidRPr="00BA10FF">
        <w:rPr>
          <w:i/>
          <w:iCs/>
          <w:sz w:val="26"/>
          <w:szCs w:val="26"/>
          <w:lang w:eastAsia="ar-SA"/>
        </w:rPr>
        <w:t>vārd</w:t>
      </w:r>
      <w:r w:rsidR="00BB147B">
        <w:rPr>
          <w:i/>
          <w:iCs/>
          <w:sz w:val="26"/>
          <w:szCs w:val="26"/>
          <w:lang w:eastAsia="ar-SA"/>
        </w:rPr>
        <w:t>s</w:t>
      </w:r>
      <w:r w:rsidR="00F01C64">
        <w:rPr>
          <w:i/>
          <w:iCs/>
          <w:sz w:val="26"/>
          <w:szCs w:val="26"/>
          <w:lang w:eastAsia="ar-SA"/>
        </w:rPr>
        <w:t xml:space="preserve">, </w:t>
      </w:r>
      <w:r w:rsidR="00BA10FF" w:rsidRPr="00BA10FF">
        <w:rPr>
          <w:i/>
          <w:iCs/>
          <w:sz w:val="26"/>
          <w:szCs w:val="26"/>
          <w:lang w:eastAsia="ar-SA"/>
        </w:rPr>
        <w:t>uzvārds</w:t>
      </w:r>
      <w:r w:rsidR="00BA10FF">
        <w:rPr>
          <w:sz w:val="26"/>
          <w:szCs w:val="26"/>
          <w:lang w:eastAsia="ar-SA"/>
        </w:rPr>
        <w:t xml:space="preserve"> </w:t>
      </w:r>
      <w:r w:rsidRPr="00CE23AB">
        <w:rPr>
          <w:sz w:val="26"/>
          <w:szCs w:val="26"/>
          <w:lang w:eastAsia="ar-SA"/>
        </w:rPr>
        <w:t xml:space="preserve">uz </w:t>
      </w:r>
      <w:r w:rsidR="006558E1">
        <w:rPr>
          <w:sz w:val="26"/>
          <w:szCs w:val="26"/>
          <w:lang w:eastAsia="ar-SA"/>
        </w:rPr>
        <w:t>1/2 </w:t>
      </w:r>
      <w:r w:rsidRPr="00CE23AB">
        <w:rPr>
          <w:sz w:val="26"/>
          <w:szCs w:val="26"/>
          <w:lang w:eastAsia="ar-SA"/>
        </w:rPr>
        <w:t>domājamo daļu (pamatojoties uz 2022.</w:t>
      </w:r>
      <w:r w:rsidR="006558E1">
        <w:rPr>
          <w:sz w:val="26"/>
          <w:szCs w:val="26"/>
          <w:lang w:eastAsia="ar-SA"/>
        </w:rPr>
        <w:t> </w:t>
      </w:r>
      <w:r w:rsidRPr="00CE23AB">
        <w:rPr>
          <w:sz w:val="26"/>
          <w:szCs w:val="26"/>
          <w:lang w:eastAsia="ar-SA"/>
        </w:rPr>
        <w:t>gada 9.</w:t>
      </w:r>
      <w:r w:rsidR="006558E1">
        <w:rPr>
          <w:sz w:val="26"/>
          <w:szCs w:val="26"/>
          <w:lang w:eastAsia="ar-SA"/>
        </w:rPr>
        <w:t> </w:t>
      </w:r>
      <w:r w:rsidRPr="00CE23AB">
        <w:rPr>
          <w:sz w:val="26"/>
          <w:szCs w:val="26"/>
          <w:lang w:eastAsia="ar-SA"/>
        </w:rPr>
        <w:t>augusta mantojuma apliecību ar reģistrācijas Nr.</w:t>
      </w:r>
      <w:r w:rsidR="006558E1">
        <w:rPr>
          <w:sz w:val="26"/>
          <w:szCs w:val="26"/>
          <w:lang w:eastAsia="ar-SA"/>
        </w:rPr>
        <w:t> </w:t>
      </w:r>
      <w:r w:rsidRPr="00CE23AB">
        <w:rPr>
          <w:sz w:val="26"/>
          <w:szCs w:val="26"/>
          <w:lang w:eastAsia="ar-SA"/>
        </w:rPr>
        <w:t>7402).</w:t>
      </w:r>
    </w:p>
    <w:p w14:paraId="2B4A45AC" w14:textId="085B8081" w:rsidR="00CE23AB" w:rsidRPr="00CE23AB" w:rsidRDefault="00CE23AB" w:rsidP="005923BF">
      <w:pPr>
        <w:pStyle w:val="Bodytext20"/>
        <w:shd w:val="clear" w:color="auto" w:fill="auto"/>
        <w:spacing w:before="0" w:after="0" w:line="240" w:lineRule="auto"/>
        <w:ind w:firstLine="709"/>
        <w:rPr>
          <w:rFonts w:ascii="Times New Roman" w:hAnsi="Times New Roman" w:cs="Times New Roman"/>
          <w:sz w:val="26"/>
          <w:szCs w:val="26"/>
        </w:rPr>
      </w:pPr>
      <w:r w:rsidRPr="00CE23AB">
        <w:rPr>
          <w:rFonts w:ascii="Times New Roman" w:hAnsi="Times New Roman" w:cs="Times New Roman"/>
          <w:sz w:val="26"/>
          <w:szCs w:val="26"/>
        </w:rPr>
        <w:t xml:space="preserve">Starp Jūrmalas valstspilsētas administrāciju (turpmāk – Administrācija) un </w:t>
      </w:r>
      <w:r w:rsidR="00BA10FF" w:rsidRPr="00BA10FF">
        <w:rPr>
          <w:rFonts w:ascii="Times New Roman" w:hAnsi="Times New Roman" w:cs="Times New Roman"/>
          <w:i/>
          <w:iCs/>
          <w:sz w:val="26"/>
          <w:szCs w:val="26"/>
        </w:rPr>
        <w:t>vārds</w:t>
      </w:r>
      <w:r w:rsidR="00F01C64">
        <w:rPr>
          <w:rFonts w:ascii="Times New Roman" w:hAnsi="Times New Roman" w:cs="Times New Roman"/>
          <w:i/>
          <w:iCs/>
          <w:sz w:val="26"/>
          <w:szCs w:val="26"/>
        </w:rPr>
        <w:t>,</w:t>
      </w:r>
      <w:r w:rsidR="00BA10FF">
        <w:rPr>
          <w:rFonts w:ascii="Times New Roman" w:hAnsi="Times New Roman" w:cs="Times New Roman"/>
          <w:sz w:val="26"/>
          <w:szCs w:val="26"/>
        </w:rPr>
        <w:t xml:space="preserve"> </w:t>
      </w:r>
      <w:r w:rsidR="00BA10FF" w:rsidRPr="00BA10FF">
        <w:rPr>
          <w:rFonts w:ascii="Times New Roman" w:hAnsi="Times New Roman" w:cs="Times New Roman"/>
          <w:i/>
          <w:iCs/>
          <w:sz w:val="26"/>
          <w:szCs w:val="26"/>
        </w:rPr>
        <w:t>uzvārds</w:t>
      </w:r>
      <w:r w:rsidR="00BA10FF">
        <w:rPr>
          <w:rFonts w:ascii="Times New Roman" w:hAnsi="Times New Roman" w:cs="Times New Roman"/>
          <w:sz w:val="26"/>
          <w:szCs w:val="26"/>
        </w:rPr>
        <w:t xml:space="preserve"> </w:t>
      </w:r>
      <w:r w:rsidRPr="00CE23AB">
        <w:rPr>
          <w:rFonts w:ascii="Times New Roman" w:hAnsi="Times New Roman" w:cs="Times New Roman"/>
          <w:sz w:val="26"/>
          <w:szCs w:val="26"/>
        </w:rPr>
        <w:t>2022.</w:t>
      </w:r>
      <w:r w:rsidR="006558E1">
        <w:rPr>
          <w:rFonts w:ascii="Times New Roman" w:hAnsi="Times New Roman" w:cs="Times New Roman"/>
          <w:sz w:val="26"/>
          <w:szCs w:val="26"/>
        </w:rPr>
        <w:t> </w:t>
      </w:r>
      <w:r w:rsidRPr="00CE23AB">
        <w:rPr>
          <w:rFonts w:ascii="Times New Roman" w:hAnsi="Times New Roman" w:cs="Times New Roman"/>
          <w:sz w:val="26"/>
          <w:szCs w:val="26"/>
        </w:rPr>
        <w:t>gada 9.</w:t>
      </w:r>
      <w:r w:rsidR="006558E1">
        <w:rPr>
          <w:rFonts w:ascii="Times New Roman" w:hAnsi="Times New Roman" w:cs="Times New Roman"/>
          <w:sz w:val="26"/>
          <w:szCs w:val="26"/>
        </w:rPr>
        <w:t> </w:t>
      </w:r>
      <w:r w:rsidRPr="00CE23AB">
        <w:rPr>
          <w:rFonts w:ascii="Times New Roman" w:hAnsi="Times New Roman" w:cs="Times New Roman"/>
          <w:sz w:val="26"/>
          <w:szCs w:val="26"/>
        </w:rPr>
        <w:t>decembrī ir noslēgts zemes nomas līgums Nr.</w:t>
      </w:r>
      <w:r w:rsidR="006558E1">
        <w:rPr>
          <w:rFonts w:ascii="Times New Roman" w:hAnsi="Times New Roman" w:cs="Times New Roman"/>
          <w:sz w:val="26"/>
          <w:szCs w:val="26"/>
        </w:rPr>
        <w:t> </w:t>
      </w:r>
      <w:r w:rsidRPr="00CE23AB">
        <w:rPr>
          <w:rFonts w:ascii="Times New Roman" w:hAnsi="Times New Roman" w:cs="Times New Roman"/>
          <w:sz w:val="26"/>
          <w:szCs w:val="26"/>
        </w:rPr>
        <w:t>1.2-16.3.1/22-1559, ar kuru zemesgabala daļa iznomāta ēku (būvju) ar kadastra apzīmējumiem 1300</w:t>
      </w:r>
      <w:r w:rsidR="006558E1">
        <w:rPr>
          <w:rFonts w:ascii="Times New Roman" w:hAnsi="Times New Roman" w:cs="Times New Roman"/>
          <w:sz w:val="26"/>
          <w:szCs w:val="26"/>
        </w:rPr>
        <w:t> </w:t>
      </w:r>
      <w:r w:rsidRPr="00CE23AB">
        <w:rPr>
          <w:rFonts w:ascii="Times New Roman" w:hAnsi="Times New Roman" w:cs="Times New Roman"/>
          <w:sz w:val="26"/>
          <w:szCs w:val="26"/>
        </w:rPr>
        <w:t>019</w:t>
      </w:r>
      <w:r w:rsidR="006558E1">
        <w:rPr>
          <w:rFonts w:ascii="Times New Roman" w:hAnsi="Times New Roman" w:cs="Times New Roman"/>
          <w:sz w:val="26"/>
          <w:szCs w:val="26"/>
        </w:rPr>
        <w:t> </w:t>
      </w:r>
      <w:r w:rsidRPr="00CE23AB">
        <w:rPr>
          <w:rFonts w:ascii="Times New Roman" w:hAnsi="Times New Roman" w:cs="Times New Roman"/>
          <w:sz w:val="26"/>
          <w:szCs w:val="26"/>
        </w:rPr>
        <w:t>2513</w:t>
      </w:r>
      <w:r w:rsidR="006558E1">
        <w:rPr>
          <w:rFonts w:ascii="Times New Roman" w:hAnsi="Times New Roman" w:cs="Times New Roman"/>
          <w:sz w:val="26"/>
          <w:szCs w:val="26"/>
        </w:rPr>
        <w:t> </w:t>
      </w:r>
      <w:r w:rsidRPr="00CE23AB">
        <w:rPr>
          <w:rFonts w:ascii="Times New Roman" w:hAnsi="Times New Roman" w:cs="Times New Roman"/>
          <w:sz w:val="26"/>
          <w:szCs w:val="26"/>
        </w:rPr>
        <w:t>001 un 1300</w:t>
      </w:r>
      <w:r w:rsidR="006558E1">
        <w:rPr>
          <w:rFonts w:ascii="Times New Roman" w:hAnsi="Times New Roman" w:cs="Times New Roman"/>
          <w:sz w:val="26"/>
          <w:szCs w:val="26"/>
        </w:rPr>
        <w:t> </w:t>
      </w:r>
      <w:r w:rsidRPr="00CE23AB">
        <w:rPr>
          <w:rFonts w:ascii="Times New Roman" w:hAnsi="Times New Roman" w:cs="Times New Roman"/>
          <w:sz w:val="26"/>
          <w:szCs w:val="26"/>
        </w:rPr>
        <w:t>019</w:t>
      </w:r>
      <w:r w:rsidR="006558E1">
        <w:rPr>
          <w:rFonts w:ascii="Times New Roman" w:hAnsi="Times New Roman" w:cs="Times New Roman"/>
          <w:sz w:val="26"/>
          <w:szCs w:val="26"/>
        </w:rPr>
        <w:t> </w:t>
      </w:r>
      <w:r w:rsidRPr="00CE23AB">
        <w:rPr>
          <w:rFonts w:ascii="Times New Roman" w:hAnsi="Times New Roman" w:cs="Times New Roman"/>
          <w:sz w:val="26"/>
          <w:szCs w:val="26"/>
        </w:rPr>
        <w:t>2513</w:t>
      </w:r>
      <w:r w:rsidR="006558E1">
        <w:rPr>
          <w:rFonts w:ascii="Times New Roman" w:hAnsi="Times New Roman" w:cs="Times New Roman"/>
          <w:sz w:val="26"/>
          <w:szCs w:val="26"/>
        </w:rPr>
        <w:t> </w:t>
      </w:r>
      <w:r w:rsidRPr="00CE23AB">
        <w:rPr>
          <w:rFonts w:ascii="Times New Roman" w:hAnsi="Times New Roman" w:cs="Times New Roman"/>
          <w:sz w:val="26"/>
          <w:szCs w:val="26"/>
        </w:rPr>
        <w:t>002 Skolas ielā</w:t>
      </w:r>
      <w:r w:rsidR="006558E1">
        <w:rPr>
          <w:rFonts w:ascii="Times New Roman" w:hAnsi="Times New Roman" w:cs="Times New Roman"/>
          <w:sz w:val="26"/>
          <w:szCs w:val="26"/>
        </w:rPr>
        <w:t> </w:t>
      </w:r>
      <w:r w:rsidRPr="00CE23AB">
        <w:rPr>
          <w:rFonts w:ascii="Times New Roman" w:hAnsi="Times New Roman" w:cs="Times New Roman"/>
          <w:sz w:val="26"/>
          <w:szCs w:val="26"/>
        </w:rPr>
        <w:t>71, Jūrmalā, uzturēšanai.</w:t>
      </w:r>
    </w:p>
    <w:p w14:paraId="5B5F9560" w14:textId="3319D6CB" w:rsidR="00CE23AB" w:rsidRPr="00CE23AB" w:rsidRDefault="00CE23AB" w:rsidP="005923BF">
      <w:pPr>
        <w:tabs>
          <w:tab w:val="left" w:pos="709"/>
        </w:tabs>
        <w:ind w:firstLine="709"/>
        <w:jc w:val="both"/>
        <w:rPr>
          <w:sz w:val="26"/>
          <w:szCs w:val="26"/>
        </w:rPr>
      </w:pPr>
      <w:r w:rsidRPr="00CE23AB">
        <w:rPr>
          <w:iCs/>
          <w:sz w:val="26"/>
          <w:szCs w:val="26"/>
        </w:rPr>
        <w:t>Saskaņā ar Jūrmalas pilsētas Teritorijas plānojumu, kas apstiprināts ar Jūrmalas pilsētas domes 2012.</w:t>
      </w:r>
      <w:r w:rsidR="006558E1">
        <w:rPr>
          <w:iCs/>
          <w:sz w:val="26"/>
          <w:szCs w:val="26"/>
        </w:rPr>
        <w:t> </w:t>
      </w:r>
      <w:r w:rsidRPr="00CE23AB">
        <w:rPr>
          <w:iCs/>
          <w:sz w:val="26"/>
          <w:szCs w:val="26"/>
        </w:rPr>
        <w:t>gada 11.</w:t>
      </w:r>
      <w:r w:rsidR="006558E1">
        <w:rPr>
          <w:iCs/>
          <w:sz w:val="26"/>
          <w:szCs w:val="26"/>
        </w:rPr>
        <w:t> </w:t>
      </w:r>
      <w:r w:rsidRPr="00CE23AB">
        <w:rPr>
          <w:iCs/>
          <w:sz w:val="26"/>
          <w:szCs w:val="26"/>
        </w:rPr>
        <w:t>oktobra saistošajiem noteikumiem Nr.</w:t>
      </w:r>
      <w:r w:rsidR="006558E1">
        <w:rPr>
          <w:iCs/>
          <w:sz w:val="26"/>
          <w:szCs w:val="26"/>
        </w:rPr>
        <w:t> </w:t>
      </w:r>
      <w:r w:rsidRPr="00CE23AB">
        <w:rPr>
          <w:iCs/>
          <w:sz w:val="26"/>
          <w:szCs w:val="26"/>
        </w:rPr>
        <w:t>42 “P</w:t>
      </w:r>
      <w:r w:rsidRPr="00CE23AB">
        <w:rPr>
          <w:bCs/>
          <w:sz w:val="26"/>
          <w:szCs w:val="26"/>
        </w:rPr>
        <w:t>ar Jūrmalas pilsētas Teritorijas plānojuma grafiskās daļas, teritorijas izmantošanas un apbūves noteikumu apstiprināšanu”, kurā veikti grozījumi ar Jūrmalas pilsētas domes 2016.</w:t>
      </w:r>
      <w:r w:rsidR="006558E1">
        <w:rPr>
          <w:bCs/>
          <w:sz w:val="26"/>
          <w:szCs w:val="26"/>
        </w:rPr>
        <w:t> </w:t>
      </w:r>
      <w:r w:rsidRPr="00CE23AB">
        <w:rPr>
          <w:bCs/>
          <w:sz w:val="26"/>
          <w:szCs w:val="26"/>
        </w:rPr>
        <w:t>gada 24.</w:t>
      </w:r>
      <w:r w:rsidR="006558E1">
        <w:rPr>
          <w:bCs/>
          <w:sz w:val="26"/>
          <w:szCs w:val="26"/>
        </w:rPr>
        <w:t> </w:t>
      </w:r>
      <w:r w:rsidRPr="00CE23AB">
        <w:rPr>
          <w:bCs/>
          <w:sz w:val="26"/>
          <w:szCs w:val="26"/>
        </w:rPr>
        <w:t xml:space="preserve">marta </w:t>
      </w:r>
      <w:r w:rsidRPr="00CE23AB">
        <w:rPr>
          <w:iCs/>
          <w:sz w:val="26"/>
          <w:szCs w:val="26"/>
        </w:rPr>
        <w:t>noteikumiem Nr.</w:t>
      </w:r>
      <w:r w:rsidR="006558E1">
        <w:rPr>
          <w:iCs/>
          <w:sz w:val="26"/>
          <w:szCs w:val="26"/>
        </w:rPr>
        <w:t> </w:t>
      </w:r>
      <w:r w:rsidRPr="00CE23AB">
        <w:rPr>
          <w:iCs/>
          <w:sz w:val="26"/>
          <w:szCs w:val="26"/>
        </w:rPr>
        <w:t>8 “P</w:t>
      </w:r>
      <w:r w:rsidRPr="00CE23AB">
        <w:rPr>
          <w:bCs/>
          <w:sz w:val="26"/>
          <w:szCs w:val="26"/>
        </w:rPr>
        <w:t>ar Jūrmalas pilsētas teritorijas plānojuma grozījumu grafiskās daļas, teritorijas izmantošanas un apbūves noteikumu apstiprināšanu”, z</w:t>
      </w:r>
      <w:r w:rsidRPr="00CE23AB">
        <w:rPr>
          <w:iCs/>
          <w:sz w:val="26"/>
          <w:szCs w:val="26"/>
        </w:rPr>
        <w:t>emesgabals</w:t>
      </w:r>
      <w:r w:rsidRPr="00CE23AB">
        <w:rPr>
          <w:bCs/>
          <w:sz w:val="26"/>
          <w:szCs w:val="26"/>
        </w:rPr>
        <w:t xml:space="preserve"> atrodas Savrupmāju apbūves teritorijā (DzS15). Ze</w:t>
      </w:r>
      <w:r w:rsidRPr="00CE23AB">
        <w:rPr>
          <w:color w:val="000000"/>
          <w:sz w:val="26"/>
          <w:szCs w:val="26"/>
        </w:rPr>
        <w:t>mesgabala lietošanas mērķis – individuālo dzīvojamo māju apbūve (0601).</w:t>
      </w:r>
    </w:p>
    <w:p w14:paraId="7CF25F0F" w14:textId="77777777" w:rsidR="00CE23AB" w:rsidRPr="00CE23AB" w:rsidRDefault="00CE23AB" w:rsidP="005923BF">
      <w:pPr>
        <w:ind w:firstLine="709"/>
        <w:contextualSpacing/>
        <w:jc w:val="both"/>
        <w:rPr>
          <w:sz w:val="26"/>
          <w:szCs w:val="26"/>
        </w:rPr>
      </w:pPr>
      <w:r w:rsidRPr="00CE23AB">
        <w:rPr>
          <w:sz w:val="26"/>
          <w:szCs w:val="26"/>
        </w:rPr>
        <w:t>Zemesgabalam saskaņā ar Aizsargjoslu likumu noteikti šādi apgrūtinājumi:</w:t>
      </w:r>
    </w:p>
    <w:p w14:paraId="7935C4D2" w14:textId="77777777" w:rsidR="00CE23AB" w:rsidRPr="00CE23AB" w:rsidRDefault="00CE23AB" w:rsidP="0097294A">
      <w:pPr>
        <w:numPr>
          <w:ilvl w:val="0"/>
          <w:numId w:val="44"/>
        </w:numPr>
        <w:overflowPunct/>
        <w:autoSpaceDE/>
        <w:autoSpaceDN/>
        <w:adjustRightInd/>
        <w:ind w:left="0" w:firstLine="284"/>
        <w:contextualSpacing/>
        <w:jc w:val="both"/>
        <w:textAlignment w:val="auto"/>
        <w:rPr>
          <w:sz w:val="26"/>
          <w:szCs w:val="26"/>
        </w:rPr>
      </w:pPr>
      <w:r w:rsidRPr="00CE23AB">
        <w:rPr>
          <w:sz w:val="26"/>
          <w:szCs w:val="26"/>
        </w:rPr>
        <w:t>zemesgabals atrodas Baltijas jūras un Rīgas jūras līča ierobežotas saimnieciskās darbības joslas teritorijā;</w:t>
      </w:r>
    </w:p>
    <w:p w14:paraId="1ECCAE97" w14:textId="1A282BFD" w:rsidR="00CE23AB" w:rsidRPr="00CE23AB" w:rsidRDefault="00CE23AB" w:rsidP="00B213F6">
      <w:pPr>
        <w:numPr>
          <w:ilvl w:val="0"/>
          <w:numId w:val="44"/>
        </w:numPr>
        <w:overflowPunct/>
        <w:autoSpaceDE/>
        <w:autoSpaceDN/>
        <w:adjustRightInd/>
        <w:ind w:left="0" w:firstLine="284"/>
        <w:contextualSpacing/>
        <w:jc w:val="both"/>
        <w:textAlignment w:val="auto"/>
        <w:rPr>
          <w:sz w:val="26"/>
          <w:szCs w:val="26"/>
        </w:rPr>
      </w:pPr>
      <w:r w:rsidRPr="00CE23AB">
        <w:rPr>
          <w:sz w:val="26"/>
          <w:szCs w:val="26"/>
        </w:rPr>
        <w:t>vides un dabas resursu ķīmiskās aizsargjoslas teritorija ap pazemes ūdens ņemšanas vietu.</w:t>
      </w:r>
    </w:p>
    <w:p w14:paraId="2D52ABE7" w14:textId="240AC70B" w:rsidR="00CE23AB" w:rsidRPr="00CE23AB" w:rsidRDefault="00CE23AB" w:rsidP="005923BF">
      <w:pPr>
        <w:pStyle w:val="Bodytext20"/>
        <w:shd w:val="clear" w:color="auto" w:fill="auto"/>
        <w:spacing w:before="0" w:after="0" w:line="240" w:lineRule="auto"/>
        <w:ind w:firstLine="709"/>
        <w:rPr>
          <w:rFonts w:ascii="Times New Roman" w:hAnsi="Times New Roman"/>
          <w:sz w:val="26"/>
          <w:szCs w:val="26"/>
        </w:rPr>
      </w:pPr>
      <w:r w:rsidRPr="00CE23AB">
        <w:rPr>
          <w:rFonts w:ascii="Times New Roman" w:hAnsi="Times New Roman" w:cs="Times New Roman"/>
          <w:sz w:val="26"/>
          <w:szCs w:val="26"/>
        </w:rPr>
        <w:t xml:space="preserve">Administrācijā </w:t>
      </w:r>
      <w:r w:rsidRPr="00CE23AB">
        <w:rPr>
          <w:rFonts w:ascii="Times New Roman" w:hAnsi="Times New Roman"/>
          <w:sz w:val="26"/>
          <w:szCs w:val="26"/>
        </w:rPr>
        <w:t>saņemts ēku (būvju) īpašuma Skolas ielā</w:t>
      </w:r>
      <w:r w:rsidR="006558E1">
        <w:rPr>
          <w:rFonts w:ascii="Times New Roman" w:hAnsi="Times New Roman"/>
          <w:sz w:val="26"/>
          <w:szCs w:val="26"/>
        </w:rPr>
        <w:t> </w:t>
      </w:r>
      <w:r w:rsidRPr="00CE23AB">
        <w:rPr>
          <w:rFonts w:ascii="Times New Roman" w:hAnsi="Times New Roman"/>
          <w:sz w:val="26"/>
          <w:szCs w:val="26"/>
        </w:rPr>
        <w:t xml:space="preserve">71, Jūrmalā, </w:t>
      </w:r>
      <w:r w:rsidR="006558E1">
        <w:rPr>
          <w:rFonts w:ascii="Times New Roman" w:hAnsi="Times New Roman"/>
          <w:sz w:val="26"/>
          <w:szCs w:val="26"/>
        </w:rPr>
        <w:t>1/2 </w:t>
      </w:r>
      <w:r w:rsidRPr="00CE23AB">
        <w:rPr>
          <w:rFonts w:ascii="Times New Roman" w:hAnsi="Times New Roman"/>
          <w:sz w:val="26"/>
          <w:szCs w:val="26"/>
        </w:rPr>
        <w:t xml:space="preserve">domājamās daļas īpašnieces </w:t>
      </w:r>
      <w:r w:rsidR="00BA10FF" w:rsidRPr="00BA10FF">
        <w:rPr>
          <w:rFonts w:ascii="Times New Roman" w:hAnsi="Times New Roman"/>
          <w:i/>
          <w:iCs/>
          <w:sz w:val="26"/>
          <w:szCs w:val="26"/>
        </w:rPr>
        <w:t>vārds</w:t>
      </w:r>
      <w:r w:rsidR="00F01C64">
        <w:rPr>
          <w:rFonts w:ascii="Times New Roman" w:hAnsi="Times New Roman"/>
          <w:i/>
          <w:iCs/>
          <w:sz w:val="26"/>
          <w:szCs w:val="26"/>
        </w:rPr>
        <w:t xml:space="preserve">, </w:t>
      </w:r>
      <w:r w:rsidR="00BA10FF" w:rsidRPr="00BA10FF">
        <w:rPr>
          <w:rFonts w:ascii="Times New Roman" w:hAnsi="Times New Roman"/>
          <w:i/>
          <w:iCs/>
          <w:sz w:val="26"/>
          <w:szCs w:val="26"/>
        </w:rPr>
        <w:t>uzvārd</w:t>
      </w:r>
      <w:r w:rsidR="00F01C64">
        <w:rPr>
          <w:rFonts w:ascii="Times New Roman" w:hAnsi="Times New Roman"/>
          <w:i/>
          <w:iCs/>
          <w:sz w:val="26"/>
          <w:szCs w:val="26"/>
        </w:rPr>
        <w:t xml:space="preserve">s </w:t>
      </w:r>
      <w:r w:rsidRPr="00CE23AB">
        <w:rPr>
          <w:rFonts w:ascii="Times New Roman" w:hAnsi="Times New Roman"/>
          <w:sz w:val="26"/>
          <w:szCs w:val="26"/>
        </w:rPr>
        <w:t>iesniegums (reģistrēts Administrācijas lietvedības sistēmā 2022.</w:t>
      </w:r>
      <w:r w:rsidR="006558E1">
        <w:rPr>
          <w:rFonts w:ascii="Times New Roman" w:hAnsi="Times New Roman"/>
          <w:sz w:val="26"/>
          <w:szCs w:val="26"/>
        </w:rPr>
        <w:t> </w:t>
      </w:r>
      <w:r w:rsidRPr="00CE23AB">
        <w:rPr>
          <w:rFonts w:ascii="Times New Roman" w:hAnsi="Times New Roman"/>
          <w:sz w:val="26"/>
          <w:szCs w:val="26"/>
        </w:rPr>
        <w:t>gada 15.</w:t>
      </w:r>
      <w:r w:rsidR="006558E1">
        <w:rPr>
          <w:rFonts w:ascii="Times New Roman" w:hAnsi="Times New Roman"/>
          <w:sz w:val="26"/>
          <w:szCs w:val="26"/>
        </w:rPr>
        <w:t> </w:t>
      </w:r>
      <w:r w:rsidRPr="00CE23AB">
        <w:rPr>
          <w:rFonts w:ascii="Times New Roman" w:hAnsi="Times New Roman"/>
          <w:sz w:val="26"/>
          <w:szCs w:val="26"/>
        </w:rPr>
        <w:t>novembrī, Nr.</w:t>
      </w:r>
      <w:r w:rsidR="006558E1">
        <w:rPr>
          <w:rFonts w:ascii="Times New Roman" w:hAnsi="Times New Roman"/>
          <w:sz w:val="26"/>
          <w:szCs w:val="26"/>
        </w:rPr>
        <w:t> </w:t>
      </w:r>
      <w:r w:rsidRPr="00CE23AB">
        <w:rPr>
          <w:rFonts w:ascii="Times New Roman" w:hAnsi="Times New Roman"/>
          <w:sz w:val="26"/>
          <w:szCs w:val="26"/>
        </w:rPr>
        <w:t>1.1-39/22S-19200) par iespēju izpirkt zemesgabala daļu.</w:t>
      </w:r>
    </w:p>
    <w:p w14:paraId="5799769D" w14:textId="4084E3F1" w:rsidR="00CE23AB" w:rsidRPr="00CE23AB" w:rsidRDefault="00CE23AB" w:rsidP="005923BF">
      <w:pPr>
        <w:pStyle w:val="Bodytext20"/>
        <w:shd w:val="clear" w:color="auto" w:fill="auto"/>
        <w:spacing w:before="0" w:after="0" w:line="240" w:lineRule="auto"/>
        <w:ind w:firstLine="709"/>
        <w:rPr>
          <w:rFonts w:ascii="Times New Roman" w:hAnsi="Times New Roman" w:cs="Times New Roman"/>
          <w:sz w:val="26"/>
          <w:szCs w:val="26"/>
        </w:rPr>
      </w:pPr>
      <w:r w:rsidRPr="00CE23AB">
        <w:rPr>
          <w:rStyle w:val="Bodytext2Exact"/>
          <w:rFonts w:ascii="Times New Roman" w:hAnsi="Times New Roman" w:cs="Times New Roman"/>
          <w:sz w:val="26"/>
          <w:szCs w:val="26"/>
        </w:rPr>
        <w:t>Atsavināšanas likuma 4.</w:t>
      </w:r>
      <w:r w:rsidR="006558E1">
        <w:rPr>
          <w:rStyle w:val="Bodytext2Exact"/>
          <w:rFonts w:ascii="Times New Roman" w:hAnsi="Times New Roman" w:cs="Times New Roman"/>
          <w:sz w:val="26"/>
          <w:szCs w:val="26"/>
        </w:rPr>
        <w:t> </w:t>
      </w:r>
      <w:r w:rsidRPr="00CE23AB">
        <w:rPr>
          <w:rStyle w:val="Bodytext2Exact"/>
          <w:rFonts w:ascii="Times New Roman" w:hAnsi="Times New Roman" w:cs="Times New Roman"/>
          <w:sz w:val="26"/>
          <w:szCs w:val="26"/>
        </w:rPr>
        <w:t>panta ceturtās daļas 4.</w:t>
      </w:r>
      <w:r w:rsidR="006558E1">
        <w:rPr>
          <w:rStyle w:val="Bodytext2Exact"/>
          <w:rFonts w:ascii="Times New Roman" w:hAnsi="Times New Roman" w:cs="Times New Roman"/>
          <w:sz w:val="26"/>
          <w:szCs w:val="26"/>
        </w:rPr>
        <w:t> </w:t>
      </w:r>
      <w:r w:rsidRPr="00CE23AB">
        <w:rPr>
          <w:rStyle w:val="Bodytext2Exact"/>
          <w:rFonts w:ascii="Times New Roman" w:hAnsi="Times New Roman" w:cs="Times New Roman"/>
          <w:sz w:val="26"/>
          <w:szCs w:val="26"/>
        </w:rPr>
        <w:t>punkts noteic, ka zemesgrāmatā ierakstītas ēkas (būves) kopīpašnieks, ja viņš vēlas nopirkt tā zemesgabala domājamo daļu, uz kura atrodas ēka (būve), samērīgi savas ēkas (būves) daļai, ir tiesīgs ierosināt zemesgabala atsavināšanu.</w:t>
      </w:r>
    </w:p>
    <w:p w14:paraId="356839A1" w14:textId="6417B5CF" w:rsidR="00CE23AB" w:rsidRPr="00CE23AB" w:rsidRDefault="00CE23AB" w:rsidP="005923BF">
      <w:pPr>
        <w:pStyle w:val="Bodytext20"/>
        <w:shd w:val="clear" w:color="auto" w:fill="auto"/>
        <w:spacing w:before="0" w:after="0" w:line="240" w:lineRule="auto"/>
        <w:ind w:firstLine="709"/>
        <w:rPr>
          <w:rStyle w:val="Bodytext2Exact"/>
          <w:rFonts w:ascii="Times New Roman" w:hAnsi="Times New Roman" w:cs="Times New Roman"/>
          <w:sz w:val="26"/>
          <w:szCs w:val="26"/>
        </w:rPr>
      </w:pPr>
      <w:r w:rsidRPr="00CE23AB">
        <w:rPr>
          <w:rStyle w:val="Bodytext2Exact"/>
          <w:rFonts w:ascii="Times New Roman" w:hAnsi="Times New Roman" w:cs="Times New Roman"/>
          <w:sz w:val="26"/>
          <w:szCs w:val="26"/>
        </w:rPr>
        <w:t>Ievērojot to, ka uz zemesgabala atrodas citām personām piederošas ēkas, zemesgabala daļa nav nepieciešamas Jūrmalas valstspilsētas pašvaldības funkciju nodrošināšanai. Atsavināšanas likuma 44.</w:t>
      </w:r>
      <w:r w:rsidR="006558E1">
        <w:rPr>
          <w:rStyle w:val="Bodytext2Exact"/>
          <w:rFonts w:ascii="Times New Roman" w:hAnsi="Times New Roman" w:cs="Times New Roman"/>
          <w:sz w:val="26"/>
          <w:szCs w:val="26"/>
        </w:rPr>
        <w:t> </w:t>
      </w:r>
      <w:r w:rsidRPr="00CE23AB">
        <w:rPr>
          <w:rStyle w:val="Bodytext2Exact"/>
          <w:rFonts w:ascii="Times New Roman" w:hAnsi="Times New Roman" w:cs="Times New Roman"/>
          <w:sz w:val="26"/>
          <w:szCs w:val="26"/>
        </w:rPr>
        <w:t>panta ceturtā daļa noteic, ka publiskai personai piederošu zemesgabalu, uz kura atrodas citai personai (kopīpašniekiem) piederošas ēkas (būves), var pārdot tikai zemesgrāmatā ierakstītas ēkas (būves) īpašniekam (visiem kopīpašniekiem proporcionāli viņu kopīpašuma daļām). Savukārt, šī likuma 37.</w:t>
      </w:r>
      <w:r w:rsidR="006558E1">
        <w:rPr>
          <w:rStyle w:val="Bodytext2Exact"/>
          <w:rFonts w:ascii="Times New Roman" w:hAnsi="Times New Roman" w:cs="Times New Roman"/>
          <w:sz w:val="26"/>
          <w:szCs w:val="26"/>
        </w:rPr>
        <w:t> </w:t>
      </w:r>
      <w:r w:rsidRPr="00CE23AB">
        <w:rPr>
          <w:rStyle w:val="Bodytext2Exact"/>
          <w:rFonts w:ascii="Times New Roman" w:hAnsi="Times New Roman" w:cs="Times New Roman"/>
          <w:sz w:val="26"/>
          <w:szCs w:val="26"/>
        </w:rPr>
        <w:t>panta pirmās daļas 4.</w:t>
      </w:r>
      <w:r w:rsidR="006558E1">
        <w:rPr>
          <w:rStyle w:val="Bodytext2Exact"/>
          <w:rFonts w:ascii="Times New Roman" w:hAnsi="Times New Roman" w:cs="Times New Roman"/>
          <w:sz w:val="26"/>
          <w:szCs w:val="26"/>
        </w:rPr>
        <w:t> </w:t>
      </w:r>
      <w:r w:rsidRPr="00CE23AB">
        <w:rPr>
          <w:rStyle w:val="Bodytext2Exact"/>
          <w:rFonts w:ascii="Times New Roman" w:hAnsi="Times New Roman" w:cs="Times New Roman"/>
          <w:sz w:val="26"/>
          <w:szCs w:val="26"/>
        </w:rPr>
        <w:t>punkts noteic, ka pārdot publiskas personas mantu par brīvu cenu var, ja nekustamo īpašumu iegūst likuma 4.</w:t>
      </w:r>
      <w:r w:rsidR="006558E1">
        <w:rPr>
          <w:rStyle w:val="Bodytext2Exact"/>
          <w:rFonts w:ascii="Times New Roman" w:hAnsi="Times New Roman" w:cs="Times New Roman"/>
          <w:sz w:val="26"/>
          <w:szCs w:val="26"/>
        </w:rPr>
        <w:t> </w:t>
      </w:r>
      <w:r w:rsidRPr="00CE23AB">
        <w:rPr>
          <w:rStyle w:val="Bodytext2Exact"/>
          <w:rFonts w:ascii="Times New Roman" w:hAnsi="Times New Roman" w:cs="Times New Roman"/>
          <w:sz w:val="26"/>
          <w:szCs w:val="26"/>
        </w:rPr>
        <w:t>panta ceturtajā daļā minētā persona un pārdošanas cena ir vienāda ar nekustamā īpašuma nosacīto cenu (8.</w:t>
      </w:r>
      <w:r w:rsidR="006558E1">
        <w:rPr>
          <w:rStyle w:val="Bodytext2Exact"/>
          <w:rFonts w:ascii="Times New Roman" w:hAnsi="Times New Roman" w:cs="Times New Roman"/>
          <w:sz w:val="26"/>
          <w:szCs w:val="26"/>
        </w:rPr>
        <w:t> </w:t>
      </w:r>
      <w:r w:rsidRPr="00CE23AB">
        <w:rPr>
          <w:rStyle w:val="Bodytext2Exact"/>
          <w:rFonts w:ascii="Times New Roman" w:hAnsi="Times New Roman" w:cs="Times New Roman"/>
          <w:sz w:val="26"/>
          <w:szCs w:val="26"/>
        </w:rPr>
        <w:t>pants).</w:t>
      </w:r>
    </w:p>
    <w:p w14:paraId="7A77B219" w14:textId="77777777" w:rsidR="00CE23AB" w:rsidRPr="00CE23AB" w:rsidRDefault="00CE23AB" w:rsidP="005923BF">
      <w:pPr>
        <w:pStyle w:val="Bodytext20"/>
        <w:shd w:val="clear" w:color="auto" w:fill="auto"/>
        <w:spacing w:before="0" w:after="0" w:line="240" w:lineRule="auto"/>
        <w:ind w:firstLine="709"/>
        <w:rPr>
          <w:rStyle w:val="Bodytext2Exact"/>
          <w:rFonts w:ascii="Times New Roman" w:hAnsi="Times New Roman" w:cs="Times New Roman"/>
          <w:sz w:val="26"/>
          <w:szCs w:val="26"/>
        </w:rPr>
      </w:pPr>
      <w:r w:rsidRPr="00CE23AB">
        <w:rPr>
          <w:rStyle w:val="Bodytext2Exact"/>
          <w:rFonts w:ascii="Times New Roman" w:hAnsi="Times New Roman" w:cs="Times New Roman"/>
          <w:sz w:val="26"/>
          <w:szCs w:val="26"/>
        </w:rPr>
        <w:t>Ņemot vērā minēto, apbūvēto zemesgabala daļu var atsavināt tikai apbūves īpašniekam - nomniekam, proporcionāli viņa kopīpašuma daļai, pārdodot par brīvu cenu, tas ir nosacīto cenu.</w:t>
      </w:r>
    </w:p>
    <w:p w14:paraId="5CF85667" w14:textId="77777777" w:rsidR="00CE23AB" w:rsidRPr="00CE23AB" w:rsidRDefault="00CE23AB" w:rsidP="005923BF">
      <w:pPr>
        <w:pStyle w:val="Bodytext20"/>
        <w:shd w:val="clear" w:color="auto" w:fill="auto"/>
        <w:spacing w:before="0" w:after="0" w:line="240" w:lineRule="auto"/>
        <w:ind w:firstLine="709"/>
        <w:rPr>
          <w:rStyle w:val="Bodytext2Exact"/>
          <w:rFonts w:ascii="Times New Roman" w:hAnsi="Times New Roman"/>
          <w:sz w:val="26"/>
          <w:szCs w:val="26"/>
        </w:rPr>
      </w:pPr>
      <w:r w:rsidRPr="00CE23AB">
        <w:rPr>
          <w:rStyle w:val="Bodytext2Exact"/>
          <w:rFonts w:ascii="Times New Roman" w:hAnsi="Times New Roman"/>
          <w:sz w:val="26"/>
          <w:szCs w:val="26"/>
        </w:rPr>
        <w:t>Zemesgabala daļai ir noteiktas šādas vērtības (</w:t>
      </w:r>
      <w:r w:rsidRPr="00CE23AB">
        <w:rPr>
          <w:rStyle w:val="Bodytext2Exact"/>
          <w:rFonts w:ascii="Times New Roman" w:hAnsi="Times New Roman"/>
          <w:i/>
          <w:iCs/>
          <w:sz w:val="26"/>
          <w:szCs w:val="26"/>
        </w:rPr>
        <w:t>euro</w:t>
      </w:r>
      <w:r w:rsidRPr="00CE23AB">
        <w:rPr>
          <w:rStyle w:val="Bodytext2Exact"/>
          <w:rFonts w:ascii="Times New Roman" w:hAnsi="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04"/>
        <w:gridCol w:w="3144"/>
      </w:tblGrid>
      <w:tr w:rsidR="00227814" w:rsidRPr="0084743B" w14:paraId="4CBCCE04" w14:textId="77777777" w:rsidTr="00441A78">
        <w:tc>
          <w:tcPr>
            <w:tcW w:w="1818" w:type="pct"/>
            <w:tcBorders>
              <w:top w:val="single" w:sz="4" w:space="0" w:color="auto"/>
              <w:left w:val="single" w:sz="4" w:space="0" w:color="auto"/>
              <w:bottom w:val="single" w:sz="4" w:space="0" w:color="auto"/>
              <w:right w:val="single" w:sz="4" w:space="0" w:color="auto"/>
            </w:tcBorders>
            <w:hideMark/>
          </w:tcPr>
          <w:p w14:paraId="52AA4023" w14:textId="085C4E18" w:rsidR="00227814" w:rsidRPr="0084743B" w:rsidRDefault="00227814" w:rsidP="00BE6D80">
            <w:pPr>
              <w:overflowPunct/>
              <w:autoSpaceDE/>
              <w:autoSpaceDN/>
              <w:adjustRightInd/>
              <w:ind w:right="-1"/>
              <w:jc w:val="center"/>
              <w:textAlignment w:val="auto"/>
              <w:rPr>
                <w:rFonts w:eastAsia="Calibri"/>
                <w:sz w:val="26"/>
                <w:szCs w:val="26"/>
                <w:lang w:eastAsia="en-US"/>
              </w:rPr>
            </w:pPr>
            <w:r w:rsidRPr="0084743B">
              <w:rPr>
                <w:rFonts w:eastAsia="Calibri" w:cs="Calibri"/>
                <w:sz w:val="26"/>
                <w:szCs w:val="26"/>
                <w:lang w:eastAsia="en-US"/>
              </w:rPr>
              <w:t>Sertificēta vērtētāj</w:t>
            </w:r>
            <w:r w:rsidR="00BE6D80">
              <w:rPr>
                <w:rFonts w:eastAsia="Calibri" w:cs="Calibri"/>
                <w:sz w:val="26"/>
                <w:szCs w:val="26"/>
                <w:lang w:eastAsia="en-US"/>
              </w:rPr>
              <w:t xml:space="preserve">a </w:t>
            </w:r>
            <w:r>
              <w:rPr>
                <w:rFonts w:eastAsia="Calibri" w:cs="Calibri"/>
                <w:sz w:val="26"/>
                <w:szCs w:val="26"/>
                <w:lang w:eastAsia="en-US"/>
              </w:rPr>
              <w:t>Sabiedrības ar ierobežotu atbildību “</w:t>
            </w:r>
            <w:r w:rsidR="001264A7">
              <w:rPr>
                <w:rFonts w:eastAsia="Calibri" w:cs="Calibri"/>
                <w:sz w:val="26"/>
                <w:szCs w:val="26"/>
                <w:lang w:eastAsia="en-US"/>
              </w:rPr>
              <w:t>EIROEKSPERTS</w:t>
            </w:r>
            <w:r w:rsidRPr="0084743B">
              <w:rPr>
                <w:rFonts w:eastAsia="Calibri" w:cs="Calibri"/>
                <w:sz w:val="26"/>
                <w:szCs w:val="26"/>
                <w:lang w:eastAsia="en-US"/>
              </w:rPr>
              <w:t>”</w:t>
            </w:r>
            <w:r w:rsidR="00BE6D80">
              <w:rPr>
                <w:rFonts w:eastAsia="Calibri" w:cs="Calibri"/>
                <w:sz w:val="26"/>
                <w:szCs w:val="26"/>
                <w:lang w:eastAsia="en-US"/>
              </w:rPr>
              <w:t xml:space="preserve"> </w:t>
            </w:r>
            <w:r w:rsidRPr="0084743B">
              <w:rPr>
                <w:rFonts w:eastAsia="Calibri" w:cs="Calibri"/>
                <w:sz w:val="26"/>
                <w:szCs w:val="26"/>
                <w:lang w:eastAsia="en-US"/>
              </w:rPr>
              <w:t xml:space="preserve">noteiktā tirgus vērtība </w:t>
            </w:r>
            <w:r>
              <w:rPr>
                <w:rFonts w:eastAsia="Calibri" w:cs="Calibri"/>
                <w:sz w:val="26"/>
                <w:szCs w:val="26"/>
                <w:lang w:eastAsia="en-US"/>
              </w:rPr>
              <w:t xml:space="preserve">2022. gada </w:t>
            </w:r>
            <w:r w:rsidR="001264A7">
              <w:rPr>
                <w:rFonts w:eastAsia="Calibri" w:cs="Calibri"/>
                <w:sz w:val="26"/>
                <w:szCs w:val="26"/>
                <w:lang w:eastAsia="en-US"/>
              </w:rPr>
              <w:t>30</w:t>
            </w:r>
            <w:r>
              <w:rPr>
                <w:rFonts w:eastAsia="Calibri" w:cs="Calibri"/>
                <w:sz w:val="26"/>
                <w:szCs w:val="26"/>
                <w:lang w:eastAsia="en-US"/>
              </w:rPr>
              <w:t>. </w:t>
            </w:r>
            <w:r w:rsidR="001264A7">
              <w:rPr>
                <w:rFonts w:eastAsia="Calibri" w:cs="Calibri"/>
                <w:sz w:val="26"/>
                <w:szCs w:val="26"/>
                <w:lang w:eastAsia="en-US"/>
              </w:rPr>
              <w:t>novembrī</w:t>
            </w:r>
          </w:p>
        </w:tc>
        <w:tc>
          <w:tcPr>
            <w:tcW w:w="1500" w:type="pct"/>
            <w:tcBorders>
              <w:top w:val="single" w:sz="4" w:space="0" w:color="auto"/>
              <w:left w:val="single" w:sz="4" w:space="0" w:color="auto"/>
              <w:bottom w:val="single" w:sz="4" w:space="0" w:color="auto"/>
              <w:right w:val="single" w:sz="4" w:space="0" w:color="auto"/>
            </w:tcBorders>
            <w:hideMark/>
          </w:tcPr>
          <w:p w14:paraId="78005EF7" w14:textId="0F75B4A4" w:rsidR="00227814" w:rsidRPr="0057493B" w:rsidRDefault="00227814" w:rsidP="00BE6D80">
            <w:pPr>
              <w:overflowPunct/>
              <w:autoSpaceDE/>
              <w:autoSpaceDN/>
              <w:adjustRightInd/>
              <w:ind w:right="-1"/>
              <w:jc w:val="center"/>
              <w:textAlignment w:val="auto"/>
              <w:rPr>
                <w:rFonts w:eastAsia="Calibri"/>
                <w:sz w:val="26"/>
                <w:szCs w:val="26"/>
                <w:lang w:eastAsia="en-US"/>
              </w:rPr>
            </w:pPr>
            <w:r w:rsidRPr="0057493B">
              <w:rPr>
                <w:rFonts w:eastAsia="Calibri" w:cs="Calibri"/>
                <w:kern w:val="28"/>
                <w:sz w:val="26"/>
                <w:szCs w:val="26"/>
                <w:lang w:eastAsia="en-US"/>
              </w:rPr>
              <w:t>VZD kadastrālā vērtība 202</w:t>
            </w:r>
            <w:r w:rsidR="001264A7">
              <w:rPr>
                <w:rFonts w:eastAsia="Calibri" w:cs="Calibri"/>
                <w:kern w:val="28"/>
                <w:sz w:val="26"/>
                <w:szCs w:val="26"/>
                <w:lang w:eastAsia="en-US"/>
              </w:rPr>
              <w:t>3</w:t>
            </w:r>
            <w:r w:rsidRPr="0057493B">
              <w:rPr>
                <w:rFonts w:eastAsia="Calibri" w:cs="Calibri"/>
                <w:kern w:val="28"/>
                <w:sz w:val="26"/>
                <w:szCs w:val="26"/>
                <w:lang w:eastAsia="en-US"/>
              </w:rPr>
              <w:t>.</w:t>
            </w:r>
            <w:r>
              <w:rPr>
                <w:rFonts w:eastAsia="Calibri" w:cs="Calibri"/>
                <w:kern w:val="28"/>
                <w:sz w:val="26"/>
                <w:szCs w:val="26"/>
                <w:lang w:eastAsia="en-US"/>
              </w:rPr>
              <w:t> </w:t>
            </w:r>
            <w:r w:rsidRPr="0057493B">
              <w:rPr>
                <w:rFonts w:eastAsia="Calibri" w:cs="Calibri"/>
                <w:kern w:val="28"/>
                <w:sz w:val="26"/>
                <w:szCs w:val="26"/>
                <w:lang w:eastAsia="en-US"/>
              </w:rPr>
              <w:t>gada 1.</w:t>
            </w:r>
            <w:r>
              <w:rPr>
                <w:rFonts w:eastAsia="Calibri" w:cs="Calibri"/>
                <w:kern w:val="28"/>
                <w:sz w:val="26"/>
                <w:szCs w:val="26"/>
                <w:lang w:eastAsia="en-US"/>
              </w:rPr>
              <w:t> </w:t>
            </w:r>
            <w:r w:rsidRPr="0057493B">
              <w:rPr>
                <w:rFonts w:eastAsia="Calibri" w:cs="Calibri"/>
                <w:kern w:val="28"/>
                <w:sz w:val="26"/>
                <w:szCs w:val="26"/>
                <w:lang w:eastAsia="en-US"/>
              </w:rPr>
              <w:t>janvārī</w:t>
            </w:r>
          </w:p>
        </w:tc>
        <w:tc>
          <w:tcPr>
            <w:tcW w:w="1682" w:type="pct"/>
            <w:tcBorders>
              <w:top w:val="single" w:sz="4" w:space="0" w:color="auto"/>
              <w:left w:val="single" w:sz="4" w:space="0" w:color="auto"/>
              <w:bottom w:val="single" w:sz="4" w:space="0" w:color="auto"/>
              <w:right w:val="single" w:sz="4" w:space="0" w:color="auto"/>
            </w:tcBorders>
            <w:hideMark/>
          </w:tcPr>
          <w:p w14:paraId="1037EE47" w14:textId="09407CF9" w:rsidR="00227814" w:rsidRPr="0057493B" w:rsidRDefault="00227814" w:rsidP="00BE6D80">
            <w:pPr>
              <w:overflowPunct/>
              <w:autoSpaceDE/>
              <w:autoSpaceDN/>
              <w:adjustRightInd/>
              <w:ind w:right="-1"/>
              <w:jc w:val="center"/>
              <w:textAlignment w:val="auto"/>
              <w:rPr>
                <w:rFonts w:eastAsia="Calibri"/>
                <w:sz w:val="26"/>
                <w:szCs w:val="26"/>
                <w:lang w:eastAsia="en-US"/>
              </w:rPr>
            </w:pPr>
            <w:r w:rsidRPr="0057493B">
              <w:rPr>
                <w:rFonts w:cs="Calibri"/>
                <w:sz w:val="26"/>
                <w:szCs w:val="26"/>
              </w:rPr>
              <w:t>Atlikusī bilances vērtība (Administrācijas Centralizētās grāmatvedības dati)</w:t>
            </w:r>
            <w:r w:rsidR="00BE6D80">
              <w:rPr>
                <w:rFonts w:cs="Calibri"/>
                <w:sz w:val="26"/>
                <w:szCs w:val="26"/>
              </w:rPr>
              <w:t xml:space="preserve"> </w:t>
            </w:r>
            <w:r w:rsidRPr="0057493B">
              <w:rPr>
                <w:rFonts w:cs="Calibri"/>
                <w:sz w:val="26"/>
                <w:szCs w:val="26"/>
              </w:rPr>
              <w:t>202</w:t>
            </w:r>
            <w:r w:rsidR="001264A7">
              <w:rPr>
                <w:rFonts w:cs="Calibri"/>
                <w:sz w:val="26"/>
                <w:szCs w:val="26"/>
              </w:rPr>
              <w:t>3</w:t>
            </w:r>
            <w:r w:rsidRPr="0057493B">
              <w:rPr>
                <w:rFonts w:cs="Calibri"/>
                <w:sz w:val="26"/>
                <w:szCs w:val="26"/>
              </w:rPr>
              <w:t>.</w:t>
            </w:r>
            <w:r>
              <w:rPr>
                <w:rFonts w:cs="Calibri"/>
                <w:sz w:val="26"/>
                <w:szCs w:val="26"/>
              </w:rPr>
              <w:t> </w:t>
            </w:r>
            <w:r w:rsidRPr="0057493B">
              <w:rPr>
                <w:rFonts w:cs="Calibri"/>
                <w:sz w:val="26"/>
                <w:szCs w:val="26"/>
              </w:rPr>
              <w:t xml:space="preserve">gada </w:t>
            </w:r>
            <w:r w:rsidR="001264A7">
              <w:rPr>
                <w:rFonts w:cs="Calibri"/>
                <w:sz w:val="26"/>
                <w:szCs w:val="26"/>
              </w:rPr>
              <w:t>3</w:t>
            </w:r>
            <w:r w:rsidRPr="0057493B">
              <w:rPr>
                <w:rFonts w:cs="Calibri"/>
                <w:sz w:val="26"/>
                <w:szCs w:val="26"/>
              </w:rPr>
              <w:t>.</w:t>
            </w:r>
            <w:r>
              <w:rPr>
                <w:rFonts w:cs="Calibri"/>
                <w:sz w:val="26"/>
                <w:szCs w:val="26"/>
              </w:rPr>
              <w:t> </w:t>
            </w:r>
            <w:r w:rsidR="001264A7">
              <w:rPr>
                <w:rFonts w:cs="Calibri"/>
                <w:sz w:val="26"/>
                <w:szCs w:val="26"/>
              </w:rPr>
              <w:t>janvārī</w:t>
            </w:r>
          </w:p>
        </w:tc>
      </w:tr>
      <w:tr w:rsidR="00227814" w:rsidRPr="0084743B" w14:paraId="427727B9" w14:textId="77777777" w:rsidTr="00441A78">
        <w:tc>
          <w:tcPr>
            <w:tcW w:w="1818" w:type="pct"/>
            <w:tcBorders>
              <w:top w:val="single" w:sz="4" w:space="0" w:color="auto"/>
              <w:left w:val="single" w:sz="4" w:space="0" w:color="auto"/>
              <w:bottom w:val="single" w:sz="4" w:space="0" w:color="auto"/>
              <w:right w:val="single" w:sz="4" w:space="0" w:color="auto"/>
            </w:tcBorders>
            <w:hideMark/>
          </w:tcPr>
          <w:p w14:paraId="02386073" w14:textId="11A1661C" w:rsidR="00227814" w:rsidRPr="0084743B" w:rsidRDefault="001264A7" w:rsidP="0027506F">
            <w:pPr>
              <w:overflowPunct/>
              <w:autoSpaceDE/>
              <w:autoSpaceDN/>
              <w:adjustRightInd/>
              <w:ind w:right="-1"/>
              <w:jc w:val="center"/>
              <w:textAlignment w:val="auto"/>
              <w:rPr>
                <w:rFonts w:eastAsia="Calibri"/>
                <w:sz w:val="26"/>
                <w:szCs w:val="26"/>
                <w:lang w:eastAsia="en-US"/>
              </w:rPr>
            </w:pPr>
            <w:r>
              <w:rPr>
                <w:rFonts w:eastAsia="Calibri"/>
                <w:sz w:val="26"/>
                <w:szCs w:val="26"/>
                <w:lang w:eastAsia="en-US"/>
              </w:rPr>
              <w:t>17</w:t>
            </w:r>
            <w:r w:rsidR="009C541E">
              <w:rPr>
                <w:rFonts w:eastAsia="Calibri"/>
                <w:sz w:val="26"/>
                <w:szCs w:val="26"/>
                <w:lang w:eastAsia="en-US"/>
              </w:rPr>
              <w:t> </w:t>
            </w:r>
            <w:r>
              <w:rPr>
                <w:rFonts w:eastAsia="Calibri"/>
                <w:sz w:val="26"/>
                <w:szCs w:val="26"/>
                <w:lang w:eastAsia="en-US"/>
              </w:rPr>
              <w:t>7</w:t>
            </w:r>
            <w:r w:rsidR="00227814">
              <w:rPr>
                <w:rFonts w:eastAsia="Calibri"/>
                <w:sz w:val="26"/>
                <w:szCs w:val="26"/>
                <w:lang w:eastAsia="en-US"/>
              </w:rPr>
              <w:t>00</w:t>
            </w:r>
          </w:p>
        </w:tc>
        <w:tc>
          <w:tcPr>
            <w:tcW w:w="1500" w:type="pct"/>
            <w:tcBorders>
              <w:top w:val="single" w:sz="4" w:space="0" w:color="auto"/>
              <w:left w:val="single" w:sz="4" w:space="0" w:color="auto"/>
              <w:bottom w:val="single" w:sz="4" w:space="0" w:color="auto"/>
              <w:right w:val="single" w:sz="4" w:space="0" w:color="auto"/>
            </w:tcBorders>
          </w:tcPr>
          <w:p w14:paraId="47D8CBF5" w14:textId="76E34AF8" w:rsidR="00227814" w:rsidRPr="0057493B" w:rsidRDefault="001264A7" w:rsidP="0027506F">
            <w:pPr>
              <w:overflowPunct/>
              <w:autoSpaceDE/>
              <w:autoSpaceDN/>
              <w:adjustRightInd/>
              <w:ind w:right="-1"/>
              <w:jc w:val="center"/>
              <w:textAlignment w:val="auto"/>
              <w:rPr>
                <w:rFonts w:eastAsia="Calibri" w:cs="Calibri"/>
                <w:kern w:val="28"/>
                <w:sz w:val="26"/>
                <w:szCs w:val="26"/>
                <w:lang w:eastAsia="en-US"/>
              </w:rPr>
            </w:pPr>
            <w:r>
              <w:rPr>
                <w:kern w:val="28"/>
                <w:sz w:val="26"/>
                <w:szCs w:val="26"/>
              </w:rPr>
              <w:t>18</w:t>
            </w:r>
            <w:r w:rsidR="009C541E">
              <w:rPr>
                <w:kern w:val="28"/>
                <w:sz w:val="26"/>
                <w:szCs w:val="26"/>
              </w:rPr>
              <w:t> </w:t>
            </w:r>
            <w:r>
              <w:rPr>
                <w:kern w:val="28"/>
                <w:sz w:val="26"/>
                <w:szCs w:val="26"/>
              </w:rPr>
              <w:t>373</w:t>
            </w:r>
          </w:p>
        </w:tc>
        <w:tc>
          <w:tcPr>
            <w:tcW w:w="1682" w:type="pct"/>
            <w:tcBorders>
              <w:top w:val="single" w:sz="4" w:space="0" w:color="auto"/>
              <w:left w:val="single" w:sz="4" w:space="0" w:color="auto"/>
              <w:bottom w:val="single" w:sz="4" w:space="0" w:color="auto"/>
              <w:right w:val="single" w:sz="4" w:space="0" w:color="auto"/>
            </w:tcBorders>
          </w:tcPr>
          <w:p w14:paraId="631547FA" w14:textId="1A84FEB2" w:rsidR="00227814" w:rsidRPr="0057493B" w:rsidRDefault="001264A7" w:rsidP="0027506F">
            <w:pPr>
              <w:overflowPunct/>
              <w:autoSpaceDE/>
              <w:autoSpaceDN/>
              <w:adjustRightInd/>
              <w:ind w:right="-1"/>
              <w:jc w:val="center"/>
              <w:textAlignment w:val="auto"/>
              <w:rPr>
                <w:sz w:val="26"/>
                <w:szCs w:val="26"/>
              </w:rPr>
            </w:pPr>
            <w:r>
              <w:rPr>
                <w:sz w:val="26"/>
                <w:szCs w:val="26"/>
              </w:rPr>
              <w:t>18</w:t>
            </w:r>
            <w:r w:rsidR="00B07063">
              <w:rPr>
                <w:sz w:val="26"/>
                <w:szCs w:val="26"/>
              </w:rPr>
              <w:t> </w:t>
            </w:r>
            <w:r>
              <w:rPr>
                <w:sz w:val="26"/>
                <w:szCs w:val="26"/>
              </w:rPr>
              <w:t>373</w:t>
            </w:r>
          </w:p>
        </w:tc>
      </w:tr>
    </w:tbl>
    <w:bookmarkEnd w:id="0"/>
    <w:p w14:paraId="22F93CB9" w14:textId="24AEB3BF" w:rsidR="00E502A7" w:rsidRPr="00E502A7" w:rsidRDefault="00E502A7" w:rsidP="00E502A7">
      <w:pPr>
        <w:ind w:right="-1" w:firstLine="709"/>
        <w:jc w:val="both"/>
        <w:rPr>
          <w:sz w:val="26"/>
          <w:szCs w:val="26"/>
        </w:rPr>
      </w:pPr>
      <w:r w:rsidRPr="00E502A7">
        <w:rPr>
          <w:sz w:val="26"/>
          <w:szCs w:val="26"/>
        </w:rPr>
        <w:t>Publiskas personas finanšu līdzekļu un mantas izšķērdēšanas novēršanas likuma 3.</w:t>
      </w:r>
      <w:r w:rsidR="006558E1">
        <w:rPr>
          <w:sz w:val="26"/>
          <w:szCs w:val="26"/>
        </w:rPr>
        <w:t> </w:t>
      </w:r>
      <w:r w:rsidRPr="00E502A7">
        <w:rPr>
          <w:sz w:val="26"/>
          <w:szCs w:val="26"/>
        </w:rPr>
        <w:t>panta 2.</w:t>
      </w:r>
      <w:r w:rsidR="006558E1">
        <w:rPr>
          <w:sz w:val="26"/>
          <w:szCs w:val="26"/>
        </w:rPr>
        <w:t> </w:t>
      </w:r>
      <w:r w:rsidRPr="00E502A7">
        <w:rPr>
          <w:sz w:val="26"/>
          <w:szCs w:val="26"/>
        </w:rPr>
        <w:t>punkts noteic, ka publiska persona, kā arī kapitālsabiedrība rīkojas ar finanšu līdzekļiem un mantu lietderīgi, tas ir - manta atsavināma un nododama īpašumā vai lietošanā citai personai par iespējami augstāku cenu.</w:t>
      </w:r>
    </w:p>
    <w:p w14:paraId="162DC6C0" w14:textId="7407CFFA" w:rsidR="00F92230" w:rsidRPr="00F92230" w:rsidRDefault="00F92230" w:rsidP="00B07063">
      <w:pPr>
        <w:pStyle w:val="Bodytext20"/>
        <w:shd w:val="clear" w:color="auto" w:fill="auto"/>
        <w:spacing w:before="0" w:after="0" w:line="240" w:lineRule="auto"/>
        <w:ind w:firstLine="709"/>
        <w:rPr>
          <w:rFonts w:ascii="Times New Roman" w:hAnsi="Times New Roman" w:cs="Times New Roman"/>
          <w:sz w:val="26"/>
          <w:szCs w:val="26"/>
        </w:rPr>
      </w:pPr>
      <w:r w:rsidRPr="00F92230">
        <w:rPr>
          <w:rFonts w:ascii="Times New Roman" w:hAnsi="Times New Roman" w:cs="Times New Roman"/>
          <w:sz w:val="26"/>
          <w:szCs w:val="26"/>
        </w:rPr>
        <w:t>Atsavināšanas likuma 44.</w:t>
      </w:r>
      <w:r w:rsidRPr="00F92230">
        <w:rPr>
          <w:rFonts w:ascii="Times New Roman" w:hAnsi="Times New Roman" w:cs="Times New Roman"/>
          <w:sz w:val="26"/>
          <w:szCs w:val="26"/>
          <w:vertAlign w:val="superscript"/>
        </w:rPr>
        <w:t>1</w:t>
      </w:r>
      <w:r w:rsidR="001736D4">
        <w:rPr>
          <w:rFonts w:ascii="Times New Roman" w:hAnsi="Times New Roman" w:cs="Times New Roman"/>
          <w:sz w:val="26"/>
          <w:szCs w:val="26"/>
        </w:rPr>
        <w:t> </w:t>
      </w:r>
      <w:r w:rsidRPr="00F92230">
        <w:rPr>
          <w:rFonts w:ascii="Times New Roman" w:hAnsi="Times New Roman" w:cs="Times New Roman"/>
          <w:sz w:val="26"/>
          <w:szCs w:val="26"/>
        </w:rPr>
        <w:t>panta pirmā daļa noteic, ka atvasinātas publiskas personas lēmējinstitūcija mēneša laikā pēc nosacītās cenas apstiprināšanas nosūta personai, kurai ir apbūvēta zemesgabala pirmpirkuma tiesības, atsavināšanas paziņojumu.</w:t>
      </w:r>
    </w:p>
    <w:p w14:paraId="752E802D" w14:textId="75AA990B" w:rsidR="00F92230" w:rsidRPr="00F92230" w:rsidRDefault="00F92230" w:rsidP="00AA3F49">
      <w:pPr>
        <w:pStyle w:val="Bodytext20"/>
        <w:shd w:val="clear" w:color="auto" w:fill="auto"/>
        <w:spacing w:before="0" w:after="0" w:line="240" w:lineRule="auto"/>
        <w:ind w:firstLine="709"/>
        <w:rPr>
          <w:rStyle w:val="Bodytext2Exact"/>
          <w:rFonts w:ascii="Times New Roman" w:hAnsi="Times New Roman"/>
          <w:sz w:val="26"/>
          <w:szCs w:val="26"/>
        </w:rPr>
      </w:pPr>
      <w:r w:rsidRPr="00F92230">
        <w:rPr>
          <w:rStyle w:val="Bodytext2Exact"/>
          <w:rFonts w:ascii="Times New Roman" w:hAnsi="Times New Roman"/>
          <w:sz w:val="26"/>
          <w:szCs w:val="26"/>
        </w:rPr>
        <w:t>Savukārt minētā likuma 44.</w:t>
      </w:r>
      <w:r w:rsidRPr="00F92230">
        <w:rPr>
          <w:rStyle w:val="Bodytext2Exact"/>
          <w:rFonts w:ascii="Times New Roman" w:hAnsi="Times New Roman"/>
          <w:sz w:val="26"/>
          <w:szCs w:val="26"/>
          <w:vertAlign w:val="superscript"/>
        </w:rPr>
        <w:t>1</w:t>
      </w:r>
      <w:r w:rsidR="001736D4">
        <w:rPr>
          <w:rStyle w:val="Bodytext2Exact"/>
          <w:rFonts w:ascii="Times New Roman" w:hAnsi="Times New Roman"/>
          <w:sz w:val="26"/>
          <w:szCs w:val="26"/>
        </w:rPr>
        <w:t> </w:t>
      </w:r>
      <w:r w:rsidRPr="00F92230">
        <w:rPr>
          <w:rStyle w:val="Bodytext2Exact"/>
          <w:rFonts w:ascii="Times New Roman" w:hAnsi="Times New Roman"/>
          <w:sz w:val="26"/>
          <w:szCs w:val="26"/>
        </w:rPr>
        <w:t>panta piektā daļa noteic, ka pārdodot apbūvētu publiskas personas zemesgabalu uz nomaksu, nomaksas termiņš nedrīkst būt ilgāks par pieciem gadiem. Par atlikto maksājumu pircējs maksā sešus procentus gadā no vēl nesamaksātās pirkuma maksas daļas un par pirkuma līgumā noteikto maksājumu termiņu kavējumiem – nokavējuma procentus 0,1</w:t>
      </w:r>
      <w:r w:rsidR="001736D4">
        <w:rPr>
          <w:rStyle w:val="Bodytext2Exact"/>
          <w:rFonts w:ascii="Times New Roman" w:hAnsi="Times New Roman"/>
          <w:sz w:val="26"/>
          <w:szCs w:val="26"/>
        </w:rPr>
        <w:t> </w:t>
      </w:r>
      <w:r w:rsidRPr="00F92230">
        <w:rPr>
          <w:rStyle w:val="Bodytext2Exact"/>
          <w:rFonts w:ascii="Times New Roman" w:hAnsi="Times New Roman"/>
          <w:sz w:val="26"/>
          <w:szCs w:val="26"/>
        </w:rPr>
        <w:t>procenta apmērā no kavētās maksājuma summas par katru kavējuma dienu.</w:t>
      </w:r>
    </w:p>
    <w:p w14:paraId="5558DA85" w14:textId="528DDBF3" w:rsidR="00C5796C" w:rsidRPr="002E4656" w:rsidRDefault="00C5796C" w:rsidP="006A5DB5">
      <w:pPr>
        <w:ind w:firstLine="709"/>
        <w:jc w:val="both"/>
        <w:rPr>
          <w:sz w:val="26"/>
          <w:szCs w:val="26"/>
          <w:lang w:eastAsia="ar-SA"/>
        </w:rPr>
      </w:pPr>
      <w:r w:rsidRPr="002E4656">
        <w:rPr>
          <w:sz w:val="26"/>
          <w:szCs w:val="26"/>
        </w:rPr>
        <w:t xml:space="preserve">Jūrmalas </w:t>
      </w:r>
      <w:r w:rsidRPr="002E4656">
        <w:rPr>
          <w:spacing w:val="2"/>
          <w:sz w:val="26"/>
          <w:szCs w:val="26"/>
        </w:rPr>
        <w:t>Mantas novērtēšanas un izsoļu komisija 202</w:t>
      </w:r>
      <w:r w:rsidR="00E502A7">
        <w:rPr>
          <w:spacing w:val="2"/>
          <w:sz w:val="26"/>
          <w:szCs w:val="26"/>
        </w:rPr>
        <w:t>3</w:t>
      </w:r>
      <w:r w:rsidRPr="002E4656">
        <w:rPr>
          <w:spacing w:val="2"/>
          <w:sz w:val="26"/>
          <w:szCs w:val="26"/>
        </w:rPr>
        <w:t>.</w:t>
      </w:r>
      <w:r>
        <w:rPr>
          <w:spacing w:val="2"/>
          <w:sz w:val="26"/>
          <w:szCs w:val="26"/>
        </w:rPr>
        <w:t> </w:t>
      </w:r>
      <w:r w:rsidRPr="002E4656">
        <w:rPr>
          <w:spacing w:val="2"/>
          <w:sz w:val="26"/>
          <w:szCs w:val="26"/>
        </w:rPr>
        <w:t xml:space="preserve">gada </w:t>
      </w:r>
      <w:r w:rsidR="00E502A7">
        <w:rPr>
          <w:spacing w:val="2"/>
          <w:sz w:val="26"/>
          <w:szCs w:val="26"/>
        </w:rPr>
        <w:t>5</w:t>
      </w:r>
      <w:r w:rsidRPr="002E4656">
        <w:rPr>
          <w:spacing w:val="2"/>
          <w:sz w:val="26"/>
          <w:szCs w:val="26"/>
        </w:rPr>
        <w:t>.</w:t>
      </w:r>
      <w:r>
        <w:rPr>
          <w:spacing w:val="2"/>
          <w:sz w:val="26"/>
          <w:szCs w:val="26"/>
        </w:rPr>
        <w:t> </w:t>
      </w:r>
      <w:r w:rsidR="00E502A7">
        <w:rPr>
          <w:spacing w:val="2"/>
          <w:sz w:val="26"/>
          <w:szCs w:val="26"/>
        </w:rPr>
        <w:t>janvāra</w:t>
      </w:r>
      <w:r w:rsidRPr="002E4656">
        <w:rPr>
          <w:spacing w:val="2"/>
          <w:sz w:val="26"/>
          <w:szCs w:val="26"/>
        </w:rPr>
        <w:t xml:space="preserve"> sēdē (protokola Nr.</w:t>
      </w:r>
      <w:r>
        <w:rPr>
          <w:spacing w:val="2"/>
          <w:sz w:val="26"/>
          <w:szCs w:val="26"/>
        </w:rPr>
        <w:t> </w:t>
      </w:r>
      <w:r w:rsidRPr="002E4656">
        <w:rPr>
          <w:spacing w:val="2"/>
          <w:sz w:val="26"/>
          <w:szCs w:val="26"/>
        </w:rPr>
        <w:t>8.2-7/</w:t>
      </w:r>
      <w:r>
        <w:rPr>
          <w:spacing w:val="2"/>
          <w:sz w:val="26"/>
          <w:szCs w:val="26"/>
        </w:rPr>
        <w:t>1</w:t>
      </w:r>
      <w:r w:rsidRPr="002E4656">
        <w:rPr>
          <w:spacing w:val="2"/>
          <w:sz w:val="26"/>
          <w:szCs w:val="26"/>
        </w:rPr>
        <w:t>) izskatīja jautājumu par zemesgabala</w:t>
      </w:r>
      <w:r w:rsidR="00EF6627">
        <w:rPr>
          <w:spacing w:val="2"/>
          <w:sz w:val="26"/>
          <w:szCs w:val="26"/>
        </w:rPr>
        <w:t xml:space="preserve"> daļas</w:t>
      </w:r>
      <w:r w:rsidRPr="002E4656">
        <w:rPr>
          <w:spacing w:val="2"/>
          <w:sz w:val="26"/>
          <w:szCs w:val="26"/>
        </w:rPr>
        <w:t xml:space="preserve"> atsavināšanu un nolēma to atsavināt, </w:t>
      </w:r>
      <w:r w:rsidRPr="002E4656">
        <w:rPr>
          <w:sz w:val="26"/>
          <w:szCs w:val="26"/>
        </w:rPr>
        <w:t>piemērojot atsavināšanas veidu – pārdošanu par brīvu cenu un nosacīto cenu noteikt</w:t>
      </w:r>
      <w:r>
        <w:rPr>
          <w:spacing w:val="2"/>
          <w:sz w:val="26"/>
          <w:szCs w:val="26"/>
        </w:rPr>
        <w:t xml:space="preserve"> </w:t>
      </w:r>
      <w:r w:rsidR="00EF6627">
        <w:rPr>
          <w:spacing w:val="2"/>
          <w:sz w:val="26"/>
          <w:szCs w:val="26"/>
        </w:rPr>
        <w:t>18 373,00</w:t>
      </w:r>
      <w:r w:rsidR="001736D4">
        <w:rPr>
          <w:spacing w:val="2"/>
          <w:sz w:val="26"/>
          <w:szCs w:val="26"/>
        </w:rPr>
        <w:t> </w:t>
      </w:r>
      <w:r w:rsidRPr="002E4656">
        <w:rPr>
          <w:i/>
          <w:sz w:val="26"/>
          <w:szCs w:val="26"/>
          <w:lang w:eastAsia="ar-SA"/>
        </w:rPr>
        <w:t>euro</w:t>
      </w:r>
      <w:r w:rsidRPr="002E4656">
        <w:rPr>
          <w:spacing w:val="2"/>
          <w:sz w:val="26"/>
          <w:szCs w:val="26"/>
        </w:rPr>
        <w:t xml:space="preserve"> saskaņā ar </w:t>
      </w:r>
      <w:r w:rsidR="00EF6627">
        <w:rPr>
          <w:spacing w:val="2"/>
          <w:sz w:val="26"/>
          <w:szCs w:val="26"/>
        </w:rPr>
        <w:t>Administrācijas Centralizētās grāmatvedības atlikušo bilances vērtību, kas ir vienāda ar Valsts zemes dienesta noteikto kadastrālo vērtību.</w:t>
      </w:r>
    </w:p>
    <w:p w14:paraId="4CC3FD4D" w14:textId="62AB819D" w:rsidR="00C5796C" w:rsidRDefault="00C5796C" w:rsidP="006A5DB5">
      <w:pPr>
        <w:ind w:firstLine="709"/>
        <w:jc w:val="both"/>
        <w:rPr>
          <w:sz w:val="26"/>
          <w:szCs w:val="26"/>
        </w:rPr>
      </w:pPr>
      <w:r w:rsidRPr="002E4656">
        <w:rPr>
          <w:color w:val="000000"/>
          <w:sz w:val="26"/>
          <w:szCs w:val="26"/>
        </w:rPr>
        <w:t xml:space="preserve">Pamatojoties uz </w:t>
      </w:r>
      <w:r w:rsidR="00826E5F">
        <w:rPr>
          <w:color w:val="000000"/>
          <w:sz w:val="26"/>
          <w:szCs w:val="26"/>
        </w:rPr>
        <w:t>A</w:t>
      </w:r>
      <w:r w:rsidRPr="002E4656">
        <w:rPr>
          <w:color w:val="000000"/>
          <w:spacing w:val="2"/>
          <w:sz w:val="26"/>
          <w:szCs w:val="26"/>
        </w:rPr>
        <w:t xml:space="preserve">tsavināšanas likuma </w:t>
      </w:r>
      <w:r w:rsidRPr="002E4656">
        <w:rPr>
          <w:sz w:val="26"/>
          <w:szCs w:val="26"/>
        </w:rPr>
        <w:t>4.</w:t>
      </w:r>
      <w:r>
        <w:rPr>
          <w:sz w:val="26"/>
          <w:szCs w:val="26"/>
        </w:rPr>
        <w:t> </w:t>
      </w:r>
      <w:r w:rsidRPr="002E4656">
        <w:rPr>
          <w:sz w:val="26"/>
          <w:szCs w:val="26"/>
        </w:rPr>
        <w:t xml:space="preserve">panta ceturtās daļas </w:t>
      </w:r>
      <w:r w:rsidR="00EF6627">
        <w:rPr>
          <w:sz w:val="26"/>
          <w:szCs w:val="26"/>
        </w:rPr>
        <w:t>4</w:t>
      </w:r>
      <w:r w:rsidRPr="002E4656">
        <w:rPr>
          <w:sz w:val="26"/>
          <w:szCs w:val="26"/>
        </w:rPr>
        <w:t>.</w:t>
      </w:r>
      <w:r>
        <w:rPr>
          <w:sz w:val="26"/>
          <w:szCs w:val="26"/>
        </w:rPr>
        <w:t> </w:t>
      </w:r>
      <w:r w:rsidRPr="002E4656">
        <w:rPr>
          <w:sz w:val="26"/>
          <w:szCs w:val="26"/>
        </w:rPr>
        <w:t xml:space="preserve">punktu, </w:t>
      </w:r>
      <w:r w:rsidRPr="002E4656">
        <w:rPr>
          <w:bCs/>
          <w:color w:val="000000"/>
          <w:sz w:val="26"/>
          <w:szCs w:val="26"/>
        </w:rPr>
        <w:t>37.</w:t>
      </w:r>
      <w:r>
        <w:rPr>
          <w:bCs/>
          <w:color w:val="000000"/>
          <w:sz w:val="26"/>
          <w:szCs w:val="26"/>
        </w:rPr>
        <w:t> </w:t>
      </w:r>
      <w:r w:rsidRPr="002E4656">
        <w:rPr>
          <w:bCs/>
          <w:color w:val="000000"/>
          <w:sz w:val="26"/>
          <w:szCs w:val="26"/>
        </w:rPr>
        <w:t>panta pirmās daļas 4.</w:t>
      </w:r>
      <w:r>
        <w:rPr>
          <w:bCs/>
          <w:color w:val="000000"/>
          <w:sz w:val="26"/>
          <w:szCs w:val="26"/>
        </w:rPr>
        <w:t> </w:t>
      </w:r>
      <w:r w:rsidRPr="002E4656">
        <w:rPr>
          <w:bCs/>
          <w:color w:val="000000"/>
          <w:sz w:val="26"/>
          <w:szCs w:val="26"/>
        </w:rPr>
        <w:t xml:space="preserve">punktu, </w:t>
      </w:r>
      <w:r w:rsidRPr="002E4656">
        <w:rPr>
          <w:bCs/>
          <w:sz w:val="26"/>
          <w:szCs w:val="26"/>
        </w:rPr>
        <w:t>37.</w:t>
      </w:r>
      <w:r>
        <w:rPr>
          <w:bCs/>
          <w:sz w:val="26"/>
          <w:szCs w:val="26"/>
        </w:rPr>
        <w:t> </w:t>
      </w:r>
      <w:r w:rsidRPr="002E4656">
        <w:rPr>
          <w:bCs/>
          <w:sz w:val="26"/>
          <w:szCs w:val="26"/>
        </w:rPr>
        <w:t xml:space="preserve">panta piekto daļu, </w:t>
      </w:r>
      <w:r w:rsidRPr="002E4656">
        <w:rPr>
          <w:sz w:val="26"/>
          <w:szCs w:val="26"/>
        </w:rPr>
        <w:t>44.</w:t>
      </w:r>
      <w:r>
        <w:rPr>
          <w:sz w:val="26"/>
          <w:szCs w:val="26"/>
        </w:rPr>
        <w:t> </w:t>
      </w:r>
      <w:r w:rsidRPr="002E4656">
        <w:rPr>
          <w:sz w:val="26"/>
          <w:szCs w:val="26"/>
        </w:rPr>
        <w:t xml:space="preserve">panta ceturto daļu, Jūrmalas </w:t>
      </w:r>
      <w:r w:rsidRPr="002E4656">
        <w:rPr>
          <w:spacing w:val="2"/>
          <w:sz w:val="26"/>
          <w:szCs w:val="26"/>
        </w:rPr>
        <w:t>Mantas novērtēšanas un izsoļu komisijas 202</w:t>
      </w:r>
      <w:r w:rsidR="00140AC1">
        <w:rPr>
          <w:spacing w:val="2"/>
          <w:sz w:val="26"/>
          <w:szCs w:val="26"/>
        </w:rPr>
        <w:t>3</w:t>
      </w:r>
      <w:r w:rsidRPr="002E4656">
        <w:rPr>
          <w:spacing w:val="2"/>
          <w:sz w:val="26"/>
          <w:szCs w:val="26"/>
        </w:rPr>
        <w:t>.</w:t>
      </w:r>
      <w:r>
        <w:rPr>
          <w:spacing w:val="2"/>
          <w:sz w:val="26"/>
          <w:szCs w:val="26"/>
        </w:rPr>
        <w:t> </w:t>
      </w:r>
      <w:r w:rsidRPr="002E4656">
        <w:rPr>
          <w:spacing w:val="2"/>
          <w:sz w:val="26"/>
          <w:szCs w:val="26"/>
        </w:rPr>
        <w:t xml:space="preserve">gada </w:t>
      </w:r>
      <w:r w:rsidR="00140AC1">
        <w:rPr>
          <w:spacing w:val="2"/>
          <w:sz w:val="26"/>
          <w:szCs w:val="26"/>
        </w:rPr>
        <w:t>5</w:t>
      </w:r>
      <w:r w:rsidRPr="002E4656">
        <w:rPr>
          <w:spacing w:val="2"/>
          <w:sz w:val="26"/>
          <w:szCs w:val="26"/>
        </w:rPr>
        <w:t>.</w:t>
      </w:r>
      <w:r>
        <w:rPr>
          <w:spacing w:val="2"/>
          <w:sz w:val="26"/>
          <w:szCs w:val="26"/>
        </w:rPr>
        <w:t> </w:t>
      </w:r>
      <w:r w:rsidR="00140AC1">
        <w:rPr>
          <w:spacing w:val="2"/>
          <w:sz w:val="26"/>
          <w:szCs w:val="26"/>
        </w:rPr>
        <w:t>janvāra</w:t>
      </w:r>
      <w:r w:rsidRPr="002E4656">
        <w:rPr>
          <w:spacing w:val="2"/>
          <w:sz w:val="26"/>
          <w:szCs w:val="26"/>
        </w:rPr>
        <w:t xml:space="preserve"> sēdes lēmumu (protokols Nr.</w:t>
      </w:r>
      <w:r>
        <w:rPr>
          <w:spacing w:val="2"/>
          <w:sz w:val="26"/>
          <w:szCs w:val="26"/>
        </w:rPr>
        <w:t> </w:t>
      </w:r>
      <w:r w:rsidRPr="002E4656">
        <w:rPr>
          <w:spacing w:val="2"/>
          <w:sz w:val="26"/>
          <w:szCs w:val="26"/>
        </w:rPr>
        <w:t>8.2-7/</w:t>
      </w:r>
      <w:r w:rsidR="00CE40FA">
        <w:rPr>
          <w:spacing w:val="2"/>
          <w:sz w:val="26"/>
          <w:szCs w:val="26"/>
        </w:rPr>
        <w:t>1</w:t>
      </w:r>
      <w:r w:rsidRPr="002E4656">
        <w:rPr>
          <w:spacing w:val="2"/>
          <w:sz w:val="26"/>
          <w:szCs w:val="26"/>
        </w:rPr>
        <w:t xml:space="preserve">), kā arī Jūrmalas domes </w:t>
      </w:r>
      <w:r w:rsidR="00681C7A">
        <w:rPr>
          <w:spacing w:val="2"/>
          <w:sz w:val="26"/>
          <w:szCs w:val="26"/>
        </w:rPr>
        <w:t xml:space="preserve">Pilsētsaimniecības </w:t>
      </w:r>
      <w:r w:rsidRPr="002E4656">
        <w:rPr>
          <w:sz w:val="26"/>
          <w:szCs w:val="26"/>
        </w:rPr>
        <w:t>komitejas 202</w:t>
      </w:r>
      <w:r w:rsidR="00140AC1">
        <w:rPr>
          <w:sz w:val="26"/>
          <w:szCs w:val="26"/>
        </w:rPr>
        <w:t>3</w:t>
      </w:r>
      <w:r w:rsidRPr="002E4656">
        <w:rPr>
          <w:sz w:val="26"/>
          <w:szCs w:val="26"/>
        </w:rPr>
        <w:t>.</w:t>
      </w:r>
      <w:r>
        <w:rPr>
          <w:sz w:val="26"/>
          <w:szCs w:val="26"/>
        </w:rPr>
        <w:t> </w:t>
      </w:r>
      <w:r w:rsidRPr="002E4656">
        <w:rPr>
          <w:sz w:val="26"/>
          <w:szCs w:val="26"/>
        </w:rPr>
        <w:t>gada 1</w:t>
      </w:r>
      <w:r w:rsidR="00ED49AD">
        <w:rPr>
          <w:sz w:val="26"/>
          <w:szCs w:val="26"/>
        </w:rPr>
        <w:t>0</w:t>
      </w:r>
      <w:r w:rsidRPr="002E4656">
        <w:rPr>
          <w:sz w:val="26"/>
          <w:szCs w:val="26"/>
        </w:rPr>
        <w:t>.</w:t>
      </w:r>
      <w:r>
        <w:rPr>
          <w:sz w:val="26"/>
          <w:szCs w:val="26"/>
        </w:rPr>
        <w:t> </w:t>
      </w:r>
      <w:r w:rsidR="00ED49AD">
        <w:rPr>
          <w:sz w:val="26"/>
          <w:szCs w:val="26"/>
        </w:rPr>
        <w:t>janvāra</w:t>
      </w:r>
      <w:r w:rsidRPr="002E4656">
        <w:rPr>
          <w:sz w:val="26"/>
          <w:szCs w:val="26"/>
        </w:rPr>
        <w:t xml:space="preserve"> atzinumu (protokols </w:t>
      </w:r>
      <w:r w:rsidRPr="009F6FB7">
        <w:rPr>
          <w:sz w:val="26"/>
          <w:szCs w:val="26"/>
        </w:rPr>
        <w:t>Nr.</w:t>
      </w:r>
      <w:r w:rsidR="006558E1">
        <w:rPr>
          <w:sz w:val="26"/>
          <w:szCs w:val="26"/>
        </w:rPr>
        <w:t> </w:t>
      </w:r>
      <w:r>
        <w:rPr>
          <w:sz w:val="26"/>
          <w:szCs w:val="26"/>
        </w:rPr>
        <w:t>…..</w:t>
      </w:r>
      <w:r w:rsidRPr="002E4656">
        <w:rPr>
          <w:sz w:val="26"/>
          <w:szCs w:val="26"/>
        </w:rPr>
        <w:t xml:space="preserve">), Jūrmalas dome </w:t>
      </w:r>
      <w:r w:rsidRPr="002E4656">
        <w:rPr>
          <w:b/>
          <w:bCs/>
          <w:sz w:val="26"/>
          <w:szCs w:val="26"/>
        </w:rPr>
        <w:t>nolemj</w:t>
      </w:r>
      <w:r w:rsidRPr="002E4656">
        <w:rPr>
          <w:sz w:val="26"/>
          <w:szCs w:val="26"/>
        </w:rPr>
        <w:t>:</w:t>
      </w:r>
    </w:p>
    <w:p w14:paraId="62621A21" w14:textId="77777777" w:rsidR="00D849FE" w:rsidRDefault="00D849FE" w:rsidP="006A5DB5">
      <w:pPr>
        <w:ind w:firstLine="709"/>
        <w:jc w:val="both"/>
        <w:rPr>
          <w:sz w:val="26"/>
          <w:szCs w:val="26"/>
        </w:rPr>
      </w:pPr>
    </w:p>
    <w:p w14:paraId="6ADC8387" w14:textId="16AE7E36" w:rsidR="00326DB1" w:rsidRPr="00203996" w:rsidRDefault="00326DB1" w:rsidP="00444F3F">
      <w:pPr>
        <w:numPr>
          <w:ilvl w:val="0"/>
          <w:numId w:val="20"/>
        </w:numPr>
        <w:ind w:left="425" w:hanging="425"/>
        <w:jc w:val="both"/>
        <w:rPr>
          <w:sz w:val="26"/>
          <w:szCs w:val="26"/>
        </w:rPr>
      </w:pPr>
      <w:r w:rsidRPr="00203996">
        <w:rPr>
          <w:sz w:val="26"/>
          <w:szCs w:val="26"/>
        </w:rPr>
        <w:t>Atsavināt, piemērojot atsavināšanas veidu - pārdošanu par brīvu cenu, Jūrmalas valstspilsētas pašvaldībai piederoš</w:t>
      </w:r>
      <w:r w:rsidR="00F77058">
        <w:rPr>
          <w:sz w:val="26"/>
          <w:szCs w:val="26"/>
        </w:rPr>
        <w:t>o</w:t>
      </w:r>
      <w:r w:rsidRPr="00203996">
        <w:rPr>
          <w:sz w:val="26"/>
          <w:szCs w:val="26"/>
        </w:rPr>
        <w:t xml:space="preserve"> </w:t>
      </w:r>
      <w:r w:rsidR="00CE40FA">
        <w:rPr>
          <w:sz w:val="26"/>
          <w:szCs w:val="26"/>
        </w:rPr>
        <w:t>zemesgabal</w:t>
      </w:r>
      <w:r w:rsidR="00F77058">
        <w:rPr>
          <w:sz w:val="26"/>
          <w:szCs w:val="26"/>
        </w:rPr>
        <w:t>a</w:t>
      </w:r>
      <w:r w:rsidR="00CE40FA">
        <w:rPr>
          <w:sz w:val="26"/>
          <w:szCs w:val="26"/>
        </w:rPr>
        <w:t xml:space="preserve"> S</w:t>
      </w:r>
      <w:r w:rsidR="00F77058">
        <w:rPr>
          <w:sz w:val="26"/>
          <w:szCs w:val="26"/>
        </w:rPr>
        <w:t>kolas ielā</w:t>
      </w:r>
      <w:r w:rsidR="001736D4">
        <w:rPr>
          <w:sz w:val="26"/>
          <w:szCs w:val="26"/>
        </w:rPr>
        <w:t> </w:t>
      </w:r>
      <w:r w:rsidR="00F77058">
        <w:rPr>
          <w:sz w:val="26"/>
          <w:szCs w:val="26"/>
        </w:rPr>
        <w:t>71</w:t>
      </w:r>
      <w:r w:rsidR="00CE40FA">
        <w:rPr>
          <w:sz w:val="26"/>
          <w:szCs w:val="26"/>
        </w:rPr>
        <w:t xml:space="preserve">, </w:t>
      </w:r>
      <w:r w:rsidRPr="00203996">
        <w:rPr>
          <w:sz w:val="26"/>
          <w:szCs w:val="26"/>
        </w:rPr>
        <w:t>Jūrmalā, kadastra Nr.</w:t>
      </w:r>
      <w:r>
        <w:rPr>
          <w:sz w:val="26"/>
          <w:szCs w:val="26"/>
        </w:rPr>
        <w:t> 1300 </w:t>
      </w:r>
      <w:r w:rsidR="00CE40FA">
        <w:rPr>
          <w:sz w:val="26"/>
          <w:szCs w:val="26"/>
        </w:rPr>
        <w:t>0</w:t>
      </w:r>
      <w:r w:rsidR="00F77058">
        <w:rPr>
          <w:sz w:val="26"/>
          <w:szCs w:val="26"/>
        </w:rPr>
        <w:t>1</w:t>
      </w:r>
      <w:r w:rsidR="00CE40FA">
        <w:rPr>
          <w:sz w:val="26"/>
          <w:szCs w:val="26"/>
        </w:rPr>
        <w:t>9</w:t>
      </w:r>
      <w:r>
        <w:rPr>
          <w:sz w:val="26"/>
          <w:szCs w:val="26"/>
        </w:rPr>
        <w:t> </w:t>
      </w:r>
      <w:r w:rsidR="00F77058">
        <w:rPr>
          <w:sz w:val="26"/>
          <w:szCs w:val="26"/>
        </w:rPr>
        <w:t>251</w:t>
      </w:r>
      <w:r w:rsidR="00CE40FA">
        <w:rPr>
          <w:sz w:val="26"/>
          <w:szCs w:val="26"/>
        </w:rPr>
        <w:t>3</w:t>
      </w:r>
      <w:r w:rsidR="00D607E7">
        <w:rPr>
          <w:sz w:val="26"/>
          <w:szCs w:val="26"/>
        </w:rPr>
        <w:t>,</w:t>
      </w:r>
      <w:r w:rsidR="00F77058">
        <w:rPr>
          <w:sz w:val="26"/>
          <w:szCs w:val="26"/>
        </w:rPr>
        <w:t xml:space="preserve"> 1/2</w:t>
      </w:r>
      <w:r w:rsidR="006558E1">
        <w:rPr>
          <w:sz w:val="26"/>
          <w:szCs w:val="26"/>
        </w:rPr>
        <w:t> </w:t>
      </w:r>
      <w:r w:rsidR="00F77058">
        <w:rPr>
          <w:sz w:val="26"/>
          <w:szCs w:val="26"/>
        </w:rPr>
        <w:t>domājamo daļu no zemesgabala kopējās platības 1174</w:t>
      </w:r>
      <w:r w:rsidR="001736D4">
        <w:rPr>
          <w:sz w:val="26"/>
          <w:szCs w:val="26"/>
        </w:rPr>
        <w:t> </w:t>
      </w:r>
      <w:r w:rsidR="00D607E7">
        <w:rPr>
          <w:sz w:val="26"/>
          <w:szCs w:val="26"/>
        </w:rPr>
        <w:t>m</w:t>
      </w:r>
      <w:r w:rsidR="00D607E7">
        <w:rPr>
          <w:sz w:val="26"/>
          <w:szCs w:val="26"/>
          <w:vertAlign w:val="superscript"/>
        </w:rPr>
        <w:t>2</w:t>
      </w:r>
      <w:r w:rsidR="00F77058">
        <w:rPr>
          <w:sz w:val="26"/>
          <w:szCs w:val="26"/>
        </w:rPr>
        <w:t xml:space="preserve">, </w:t>
      </w:r>
      <w:r w:rsidR="005615F0">
        <w:rPr>
          <w:sz w:val="26"/>
          <w:szCs w:val="26"/>
        </w:rPr>
        <w:t>pēc nomas maksas samaksas pilnā apmērā.</w:t>
      </w:r>
    </w:p>
    <w:p w14:paraId="28AEC86E" w14:textId="2E36DB54" w:rsidR="00326DB1" w:rsidRPr="00203996" w:rsidRDefault="00326DB1" w:rsidP="00444F3F">
      <w:pPr>
        <w:numPr>
          <w:ilvl w:val="0"/>
          <w:numId w:val="20"/>
        </w:numPr>
        <w:ind w:left="425" w:hanging="425"/>
        <w:jc w:val="both"/>
        <w:rPr>
          <w:sz w:val="26"/>
          <w:szCs w:val="26"/>
        </w:rPr>
      </w:pPr>
      <w:r w:rsidRPr="00203996">
        <w:rPr>
          <w:sz w:val="26"/>
          <w:szCs w:val="26"/>
        </w:rPr>
        <w:t xml:space="preserve">Apstiprināt </w:t>
      </w:r>
      <w:r w:rsidR="00D607E7">
        <w:rPr>
          <w:sz w:val="26"/>
          <w:szCs w:val="26"/>
        </w:rPr>
        <w:t xml:space="preserve">zemesgabala </w:t>
      </w:r>
      <w:r w:rsidRPr="00203996">
        <w:rPr>
          <w:sz w:val="26"/>
          <w:szCs w:val="26"/>
        </w:rPr>
        <w:t>nosacīto cenu</w:t>
      </w:r>
      <w:r w:rsidR="00A41596">
        <w:rPr>
          <w:sz w:val="26"/>
          <w:szCs w:val="26"/>
        </w:rPr>
        <w:t xml:space="preserve"> </w:t>
      </w:r>
      <w:r w:rsidR="005615F0">
        <w:rPr>
          <w:sz w:val="26"/>
          <w:szCs w:val="26"/>
        </w:rPr>
        <w:t>18 373,00</w:t>
      </w:r>
      <w:r w:rsidR="00D6538C">
        <w:rPr>
          <w:sz w:val="26"/>
          <w:szCs w:val="26"/>
        </w:rPr>
        <w:t> </w:t>
      </w:r>
      <w:r w:rsidRPr="00203996">
        <w:rPr>
          <w:i/>
          <w:sz w:val="26"/>
          <w:szCs w:val="26"/>
          <w:lang w:eastAsia="ar-SA"/>
        </w:rPr>
        <w:t>euro</w:t>
      </w:r>
      <w:r w:rsidRPr="00203996">
        <w:rPr>
          <w:sz w:val="26"/>
          <w:szCs w:val="26"/>
        </w:rPr>
        <w:t xml:space="preserve"> (</w:t>
      </w:r>
      <w:r w:rsidR="005615F0">
        <w:rPr>
          <w:sz w:val="26"/>
          <w:szCs w:val="26"/>
        </w:rPr>
        <w:t xml:space="preserve">astoņpadsmit tūkstoši trīs simti septiņdesmit trīs </w:t>
      </w:r>
      <w:r w:rsidRPr="00203996">
        <w:rPr>
          <w:i/>
          <w:sz w:val="26"/>
          <w:szCs w:val="26"/>
        </w:rPr>
        <w:t>euro</w:t>
      </w:r>
      <w:r w:rsidR="005615F0">
        <w:rPr>
          <w:iCs/>
          <w:sz w:val="26"/>
          <w:szCs w:val="26"/>
        </w:rPr>
        <w:t xml:space="preserve"> un 00</w:t>
      </w:r>
      <w:r w:rsidR="006558E1">
        <w:rPr>
          <w:iCs/>
          <w:sz w:val="26"/>
          <w:szCs w:val="26"/>
        </w:rPr>
        <w:t> </w:t>
      </w:r>
      <w:r w:rsidR="007F2DAB">
        <w:rPr>
          <w:iCs/>
          <w:sz w:val="26"/>
          <w:szCs w:val="26"/>
        </w:rPr>
        <w:t>centi</w:t>
      </w:r>
      <w:r w:rsidRPr="00203996">
        <w:rPr>
          <w:sz w:val="26"/>
          <w:szCs w:val="26"/>
        </w:rPr>
        <w:t>).</w:t>
      </w:r>
    </w:p>
    <w:p w14:paraId="544BFD80" w14:textId="2B48C5EE" w:rsidR="00326DB1" w:rsidRPr="00203996" w:rsidRDefault="00D607E7" w:rsidP="00444F3F">
      <w:pPr>
        <w:numPr>
          <w:ilvl w:val="0"/>
          <w:numId w:val="20"/>
        </w:numPr>
        <w:ind w:left="425" w:hanging="425"/>
        <w:jc w:val="both"/>
        <w:rPr>
          <w:rFonts w:eastAsia="Calibri"/>
          <w:sz w:val="26"/>
          <w:szCs w:val="26"/>
          <w:lang w:eastAsia="en-US"/>
        </w:rPr>
      </w:pPr>
      <w:r>
        <w:rPr>
          <w:rFonts w:eastAsia="Calibri"/>
          <w:sz w:val="26"/>
          <w:szCs w:val="26"/>
          <w:lang w:eastAsia="en-US"/>
        </w:rPr>
        <w:t>Atzīt</w:t>
      </w:r>
      <w:r w:rsidR="00372B66">
        <w:rPr>
          <w:rFonts w:eastAsia="Calibri"/>
          <w:sz w:val="26"/>
          <w:szCs w:val="26"/>
          <w:lang w:eastAsia="en-US"/>
        </w:rPr>
        <w:t xml:space="preserve"> ēk</w:t>
      </w:r>
      <w:r w:rsidR="007F2DAB">
        <w:rPr>
          <w:rFonts w:eastAsia="Calibri"/>
          <w:sz w:val="26"/>
          <w:szCs w:val="26"/>
          <w:lang w:eastAsia="en-US"/>
        </w:rPr>
        <w:t>u (būvju) īpašuma ar kadastra Nr.</w:t>
      </w:r>
      <w:r w:rsidR="006558E1">
        <w:rPr>
          <w:rFonts w:eastAsia="Calibri"/>
          <w:sz w:val="26"/>
          <w:szCs w:val="26"/>
          <w:lang w:eastAsia="en-US"/>
        </w:rPr>
        <w:t> </w:t>
      </w:r>
      <w:r>
        <w:rPr>
          <w:rFonts w:eastAsia="Calibri"/>
          <w:sz w:val="26"/>
          <w:szCs w:val="26"/>
          <w:lang w:eastAsia="en-US"/>
        </w:rPr>
        <w:t>1300</w:t>
      </w:r>
      <w:r w:rsidR="001736D4">
        <w:rPr>
          <w:rFonts w:eastAsia="Calibri"/>
          <w:sz w:val="26"/>
          <w:szCs w:val="26"/>
          <w:lang w:eastAsia="en-US"/>
        </w:rPr>
        <w:t> </w:t>
      </w:r>
      <w:r w:rsidR="007F2DAB">
        <w:rPr>
          <w:rFonts w:eastAsia="Calibri"/>
          <w:sz w:val="26"/>
          <w:szCs w:val="26"/>
          <w:lang w:eastAsia="en-US"/>
        </w:rPr>
        <w:t>519</w:t>
      </w:r>
      <w:r w:rsidR="001736D4">
        <w:rPr>
          <w:rFonts w:eastAsia="Calibri"/>
          <w:sz w:val="26"/>
          <w:szCs w:val="26"/>
          <w:lang w:eastAsia="en-US"/>
        </w:rPr>
        <w:t> </w:t>
      </w:r>
      <w:r w:rsidR="007F2DAB">
        <w:rPr>
          <w:rFonts w:eastAsia="Calibri"/>
          <w:sz w:val="26"/>
          <w:szCs w:val="26"/>
          <w:lang w:eastAsia="en-US"/>
        </w:rPr>
        <w:t>00</w:t>
      </w:r>
      <w:r>
        <w:rPr>
          <w:rFonts w:eastAsia="Calibri"/>
          <w:sz w:val="26"/>
          <w:szCs w:val="26"/>
          <w:lang w:eastAsia="en-US"/>
        </w:rPr>
        <w:t>03 S</w:t>
      </w:r>
      <w:r w:rsidR="007F2DAB">
        <w:rPr>
          <w:rFonts w:eastAsia="Calibri"/>
          <w:sz w:val="26"/>
          <w:szCs w:val="26"/>
          <w:lang w:eastAsia="en-US"/>
        </w:rPr>
        <w:t>kolas</w:t>
      </w:r>
      <w:r>
        <w:rPr>
          <w:rFonts w:eastAsia="Calibri"/>
          <w:sz w:val="26"/>
          <w:szCs w:val="26"/>
          <w:lang w:eastAsia="en-US"/>
        </w:rPr>
        <w:t xml:space="preserve"> ielā</w:t>
      </w:r>
      <w:r w:rsidR="001736D4">
        <w:rPr>
          <w:rFonts w:eastAsia="Calibri"/>
          <w:sz w:val="26"/>
          <w:szCs w:val="26"/>
          <w:lang w:eastAsia="en-US"/>
        </w:rPr>
        <w:t> </w:t>
      </w:r>
      <w:r w:rsidR="007F2DAB">
        <w:rPr>
          <w:rFonts w:eastAsia="Calibri"/>
          <w:sz w:val="26"/>
          <w:szCs w:val="26"/>
          <w:lang w:eastAsia="en-US"/>
        </w:rPr>
        <w:t>71</w:t>
      </w:r>
      <w:r>
        <w:rPr>
          <w:rFonts w:eastAsia="Calibri"/>
          <w:sz w:val="26"/>
          <w:szCs w:val="26"/>
          <w:lang w:eastAsia="en-US"/>
        </w:rPr>
        <w:t>, Jūrmalā,</w:t>
      </w:r>
      <w:r w:rsidR="007F2DAB">
        <w:rPr>
          <w:rFonts w:eastAsia="Calibri"/>
          <w:sz w:val="26"/>
          <w:szCs w:val="26"/>
          <w:lang w:eastAsia="en-US"/>
        </w:rPr>
        <w:t xml:space="preserve"> </w:t>
      </w:r>
      <w:r w:rsidR="00826E5F">
        <w:rPr>
          <w:rFonts w:eastAsia="Calibri"/>
          <w:sz w:val="26"/>
          <w:szCs w:val="26"/>
          <w:lang w:eastAsia="en-US"/>
        </w:rPr>
        <w:t>1/2</w:t>
      </w:r>
      <w:r w:rsidR="006558E1">
        <w:rPr>
          <w:rFonts w:eastAsia="Calibri"/>
          <w:sz w:val="26"/>
          <w:szCs w:val="26"/>
          <w:lang w:eastAsia="en-US"/>
        </w:rPr>
        <w:t> </w:t>
      </w:r>
      <w:r w:rsidR="007F2DAB">
        <w:rPr>
          <w:rFonts w:eastAsia="Calibri"/>
          <w:sz w:val="26"/>
          <w:szCs w:val="26"/>
          <w:lang w:eastAsia="en-US"/>
        </w:rPr>
        <w:t>domājamās daļas</w:t>
      </w:r>
      <w:r>
        <w:rPr>
          <w:rFonts w:eastAsia="Calibri"/>
          <w:sz w:val="26"/>
          <w:szCs w:val="26"/>
          <w:lang w:eastAsia="en-US"/>
        </w:rPr>
        <w:t xml:space="preserve"> īpašnie</w:t>
      </w:r>
      <w:r w:rsidR="007F2DAB">
        <w:rPr>
          <w:rFonts w:eastAsia="Calibri"/>
          <w:sz w:val="26"/>
          <w:szCs w:val="26"/>
          <w:lang w:eastAsia="en-US"/>
        </w:rPr>
        <w:t>ci</w:t>
      </w:r>
      <w:r w:rsidR="0008076B">
        <w:rPr>
          <w:rFonts w:eastAsia="Calibri"/>
          <w:sz w:val="26"/>
          <w:szCs w:val="26"/>
          <w:lang w:eastAsia="en-US"/>
        </w:rPr>
        <w:t xml:space="preserve"> </w:t>
      </w:r>
      <w:r w:rsidR="0008076B" w:rsidRPr="0008076B">
        <w:rPr>
          <w:rFonts w:eastAsia="Calibri"/>
          <w:i/>
          <w:iCs/>
          <w:sz w:val="26"/>
          <w:szCs w:val="26"/>
          <w:lang w:eastAsia="en-US"/>
        </w:rPr>
        <w:t>vārds</w:t>
      </w:r>
      <w:r w:rsidR="00F01C64">
        <w:rPr>
          <w:rFonts w:eastAsia="Calibri"/>
          <w:i/>
          <w:iCs/>
          <w:sz w:val="26"/>
          <w:szCs w:val="26"/>
          <w:lang w:eastAsia="en-US"/>
        </w:rPr>
        <w:t xml:space="preserve">, </w:t>
      </w:r>
      <w:r w:rsidR="0008076B" w:rsidRPr="0008076B">
        <w:rPr>
          <w:rFonts w:eastAsia="Calibri"/>
          <w:i/>
          <w:iCs/>
          <w:sz w:val="26"/>
          <w:szCs w:val="26"/>
          <w:lang w:eastAsia="en-US"/>
        </w:rPr>
        <w:t>uzvārds</w:t>
      </w:r>
      <w:r w:rsidR="007F2DAB">
        <w:rPr>
          <w:rFonts w:eastAsia="Calibri"/>
          <w:sz w:val="26"/>
          <w:szCs w:val="26"/>
          <w:lang w:eastAsia="en-US"/>
        </w:rPr>
        <w:t xml:space="preserve">, </w:t>
      </w:r>
      <w:r w:rsidR="007F2DAB" w:rsidRPr="0008076B">
        <w:rPr>
          <w:rFonts w:eastAsia="Calibri"/>
          <w:i/>
          <w:iCs/>
          <w:sz w:val="26"/>
          <w:szCs w:val="26"/>
          <w:lang w:eastAsia="en-US"/>
        </w:rPr>
        <w:t>personas kods</w:t>
      </w:r>
      <w:r w:rsidR="007F2DAB">
        <w:rPr>
          <w:rFonts w:eastAsia="Calibri"/>
          <w:sz w:val="26"/>
          <w:szCs w:val="26"/>
          <w:lang w:eastAsia="en-US"/>
        </w:rPr>
        <w:t>, par zemesgabala daļas pirmpirkuma t</w:t>
      </w:r>
      <w:r>
        <w:rPr>
          <w:rFonts w:eastAsia="Calibri"/>
          <w:sz w:val="26"/>
          <w:szCs w:val="26"/>
          <w:lang w:eastAsia="en-US"/>
        </w:rPr>
        <w:t>iesīgo personu.</w:t>
      </w:r>
    </w:p>
    <w:p w14:paraId="0248F3AA" w14:textId="7257B1E5" w:rsidR="00326DB1" w:rsidRDefault="00326DB1" w:rsidP="00444F3F">
      <w:pPr>
        <w:numPr>
          <w:ilvl w:val="0"/>
          <w:numId w:val="20"/>
        </w:numPr>
        <w:ind w:left="425" w:hanging="425"/>
        <w:jc w:val="both"/>
        <w:rPr>
          <w:rFonts w:eastAsia="Calibri"/>
          <w:sz w:val="26"/>
          <w:szCs w:val="26"/>
          <w:lang w:eastAsia="en-US"/>
        </w:rPr>
      </w:pPr>
      <w:r w:rsidRPr="00203996">
        <w:rPr>
          <w:rFonts w:eastAsia="Calibri"/>
          <w:sz w:val="26"/>
          <w:szCs w:val="26"/>
          <w:lang w:eastAsia="en-US"/>
        </w:rPr>
        <w:t>Noteikt</w:t>
      </w:r>
      <w:r>
        <w:rPr>
          <w:rFonts w:eastAsia="Calibri"/>
          <w:sz w:val="26"/>
          <w:szCs w:val="26"/>
          <w:lang w:eastAsia="en-US"/>
        </w:rPr>
        <w:t>,</w:t>
      </w:r>
      <w:r w:rsidRPr="00203996">
        <w:rPr>
          <w:rFonts w:eastAsia="Calibri"/>
          <w:sz w:val="26"/>
          <w:szCs w:val="26"/>
          <w:lang w:eastAsia="en-US"/>
        </w:rPr>
        <w:t xml:space="preserve"> ka </w:t>
      </w:r>
      <w:r w:rsidR="00D607E7">
        <w:rPr>
          <w:rFonts w:eastAsia="Calibri"/>
          <w:sz w:val="26"/>
          <w:szCs w:val="26"/>
          <w:lang w:eastAsia="en-US"/>
        </w:rPr>
        <w:t>zemesgabal</w:t>
      </w:r>
      <w:r w:rsidR="00826E5F">
        <w:rPr>
          <w:rFonts w:eastAsia="Calibri"/>
          <w:sz w:val="26"/>
          <w:szCs w:val="26"/>
          <w:lang w:eastAsia="en-US"/>
        </w:rPr>
        <w:t>a daļa</w:t>
      </w:r>
      <w:r w:rsidR="00D607E7">
        <w:rPr>
          <w:rFonts w:eastAsia="Calibri"/>
          <w:sz w:val="26"/>
          <w:szCs w:val="26"/>
          <w:lang w:eastAsia="en-US"/>
        </w:rPr>
        <w:t xml:space="preserve"> </w:t>
      </w:r>
      <w:r w:rsidRPr="00203996">
        <w:rPr>
          <w:rFonts w:eastAsia="Calibri"/>
          <w:sz w:val="26"/>
          <w:szCs w:val="26"/>
          <w:lang w:eastAsia="en-US"/>
        </w:rPr>
        <w:t>tiek atsavināt</w:t>
      </w:r>
      <w:r w:rsidR="00826E5F">
        <w:rPr>
          <w:rFonts w:eastAsia="Calibri"/>
          <w:sz w:val="26"/>
          <w:szCs w:val="26"/>
          <w:lang w:eastAsia="en-US"/>
        </w:rPr>
        <w:t>a</w:t>
      </w:r>
      <w:r w:rsidRPr="00203996">
        <w:rPr>
          <w:rFonts w:eastAsia="Calibri"/>
          <w:sz w:val="26"/>
          <w:szCs w:val="26"/>
          <w:lang w:eastAsia="en-US"/>
        </w:rPr>
        <w:t xml:space="preserve"> ar</w:t>
      </w:r>
      <w:r w:rsidRPr="00203996">
        <w:rPr>
          <w:rFonts w:eastAsia="Calibri"/>
          <w:sz w:val="26"/>
          <w:szCs w:val="26"/>
          <w:lang w:eastAsia="ar-SA"/>
        </w:rPr>
        <w:t xml:space="preserve"> </w:t>
      </w:r>
      <w:r w:rsidRPr="00203996">
        <w:rPr>
          <w:rFonts w:eastAsia="Calibri"/>
          <w:sz w:val="26"/>
          <w:szCs w:val="26"/>
          <w:lang w:eastAsia="en-US"/>
        </w:rPr>
        <w:t>tūlītēju samaksu (samaksu veicot viena mēneša laikā pēc atsavināšanas paziņojuma saņemšanas dienas)</w:t>
      </w:r>
      <w:r w:rsidR="00D607E7">
        <w:rPr>
          <w:rFonts w:eastAsia="Calibri"/>
          <w:sz w:val="26"/>
          <w:szCs w:val="26"/>
          <w:lang w:eastAsia="en-US"/>
        </w:rPr>
        <w:t xml:space="preserve"> </w:t>
      </w:r>
      <w:r w:rsidRPr="00203996">
        <w:rPr>
          <w:rFonts w:eastAsia="Calibri"/>
          <w:sz w:val="26"/>
          <w:szCs w:val="26"/>
          <w:lang w:eastAsia="en-US"/>
        </w:rPr>
        <w:t>vai ar atlikto maksājumu līdz pieciem gadiem, par atlikto maksājumu pircējs maksā sešus procentus gadā no vēl nesamaksātās pirkuma maksas daļas un par pirkuma līgumā noteikto maksājumu termiņu kavējumiem – nokavējuma procentus 0,1</w:t>
      </w:r>
      <w:r w:rsidR="00D6538C">
        <w:rPr>
          <w:rFonts w:eastAsia="Calibri"/>
          <w:sz w:val="26"/>
          <w:szCs w:val="26"/>
          <w:lang w:eastAsia="en-US"/>
        </w:rPr>
        <w:t> </w:t>
      </w:r>
      <w:r w:rsidRPr="00203996">
        <w:rPr>
          <w:rFonts w:eastAsia="Calibri"/>
          <w:sz w:val="26"/>
          <w:szCs w:val="26"/>
          <w:lang w:eastAsia="en-US"/>
        </w:rPr>
        <w:t>procenta apmērā no kavētās maksājuma summas par katru kavējuma dienu.</w:t>
      </w:r>
    </w:p>
    <w:p w14:paraId="582B90AC" w14:textId="707ADF6C" w:rsidR="00372B66" w:rsidRPr="00203996" w:rsidRDefault="00372B66" w:rsidP="00444F3F">
      <w:pPr>
        <w:numPr>
          <w:ilvl w:val="0"/>
          <w:numId w:val="20"/>
        </w:numPr>
        <w:ind w:left="425" w:hanging="425"/>
        <w:jc w:val="both"/>
        <w:rPr>
          <w:rFonts w:eastAsia="Calibri"/>
          <w:sz w:val="26"/>
          <w:szCs w:val="26"/>
          <w:lang w:eastAsia="en-US"/>
        </w:rPr>
      </w:pPr>
      <w:r>
        <w:rPr>
          <w:rFonts w:eastAsia="Calibri"/>
          <w:sz w:val="26"/>
          <w:szCs w:val="26"/>
          <w:lang w:eastAsia="en-US"/>
        </w:rPr>
        <w:t xml:space="preserve">Uzdot Administrācijas Īpašumu pārvaldes Pašvaldības īpašumu nodaļai viena mēneša laikā pēc lēmuma pieņemšanas nosūtīt </w:t>
      </w:r>
      <w:r w:rsidR="007F2DAB">
        <w:rPr>
          <w:rFonts w:eastAsia="Calibri"/>
          <w:sz w:val="26"/>
          <w:szCs w:val="26"/>
          <w:lang w:eastAsia="en-US"/>
        </w:rPr>
        <w:t>ēku (būvju) īpašuma ar kadastra Nr.</w:t>
      </w:r>
      <w:r w:rsidR="006558E1">
        <w:rPr>
          <w:rFonts w:eastAsia="Calibri"/>
          <w:sz w:val="26"/>
          <w:szCs w:val="26"/>
          <w:lang w:eastAsia="en-US"/>
        </w:rPr>
        <w:t> </w:t>
      </w:r>
      <w:r w:rsidR="007F2DAB">
        <w:rPr>
          <w:rFonts w:eastAsia="Calibri"/>
          <w:sz w:val="26"/>
          <w:szCs w:val="26"/>
          <w:lang w:eastAsia="en-US"/>
        </w:rPr>
        <w:t xml:space="preserve">1300 519 0003 Skolas ielā 71, Jūrmalā, </w:t>
      </w:r>
      <w:r w:rsidR="006558E1">
        <w:rPr>
          <w:rFonts w:eastAsia="Calibri"/>
          <w:sz w:val="26"/>
          <w:szCs w:val="26"/>
          <w:lang w:eastAsia="en-US"/>
        </w:rPr>
        <w:t>1/2 </w:t>
      </w:r>
      <w:r w:rsidR="007F2DAB">
        <w:rPr>
          <w:rFonts w:eastAsia="Calibri"/>
          <w:sz w:val="26"/>
          <w:szCs w:val="26"/>
          <w:lang w:eastAsia="en-US"/>
        </w:rPr>
        <w:t xml:space="preserve">domājamās daļas īpašniecei </w:t>
      </w:r>
      <w:r w:rsidR="0008076B" w:rsidRPr="0008076B">
        <w:rPr>
          <w:rFonts w:eastAsia="Calibri"/>
          <w:i/>
          <w:iCs/>
          <w:sz w:val="26"/>
          <w:szCs w:val="26"/>
          <w:lang w:eastAsia="en-US"/>
        </w:rPr>
        <w:t>vārds</w:t>
      </w:r>
      <w:r w:rsidR="00F01C64">
        <w:rPr>
          <w:rFonts w:eastAsia="Calibri"/>
          <w:i/>
          <w:iCs/>
          <w:sz w:val="26"/>
          <w:szCs w:val="26"/>
          <w:lang w:eastAsia="en-US"/>
        </w:rPr>
        <w:t>,</w:t>
      </w:r>
      <w:r w:rsidR="0008076B" w:rsidRPr="0008076B">
        <w:rPr>
          <w:rFonts w:eastAsia="Calibri"/>
          <w:i/>
          <w:iCs/>
          <w:sz w:val="26"/>
          <w:szCs w:val="26"/>
          <w:lang w:eastAsia="en-US"/>
        </w:rPr>
        <w:t xml:space="preserve"> uzvārds</w:t>
      </w:r>
      <w:r w:rsidR="0008076B">
        <w:rPr>
          <w:rFonts w:eastAsia="Calibri"/>
          <w:sz w:val="26"/>
          <w:szCs w:val="26"/>
          <w:lang w:eastAsia="en-US"/>
        </w:rPr>
        <w:t xml:space="preserve"> </w:t>
      </w:r>
      <w:r>
        <w:rPr>
          <w:rFonts w:eastAsia="Calibri"/>
          <w:sz w:val="26"/>
          <w:szCs w:val="26"/>
          <w:lang w:eastAsia="en-US"/>
        </w:rPr>
        <w:t>paziņojumu (1.</w:t>
      </w:r>
      <w:r w:rsidR="001736D4">
        <w:rPr>
          <w:rFonts w:eastAsia="Calibri"/>
          <w:sz w:val="26"/>
          <w:szCs w:val="26"/>
          <w:lang w:eastAsia="en-US"/>
        </w:rPr>
        <w:t> </w:t>
      </w:r>
      <w:r>
        <w:rPr>
          <w:rFonts w:eastAsia="Calibri"/>
          <w:sz w:val="26"/>
          <w:szCs w:val="26"/>
          <w:lang w:eastAsia="en-US"/>
        </w:rPr>
        <w:t>pielikums), piedāvājot pirkt zemesgabal</w:t>
      </w:r>
      <w:r w:rsidR="000B0724">
        <w:rPr>
          <w:rFonts w:eastAsia="Calibri"/>
          <w:sz w:val="26"/>
          <w:szCs w:val="26"/>
          <w:lang w:eastAsia="en-US"/>
        </w:rPr>
        <w:t>a daļu</w:t>
      </w:r>
      <w:r>
        <w:rPr>
          <w:rFonts w:eastAsia="Calibri"/>
          <w:sz w:val="26"/>
          <w:szCs w:val="26"/>
          <w:lang w:eastAsia="en-US"/>
        </w:rPr>
        <w:t>.</w:t>
      </w:r>
    </w:p>
    <w:p w14:paraId="43B88445" w14:textId="3A6240ED" w:rsidR="00326DB1" w:rsidRPr="00203996" w:rsidRDefault="00326DB1" w:rsidP="00444F3F">
      <w:pPr>
        <w:numPr>
          <w:ilvl w:val="0"/>
          <w:numId w:val="20"/>
        </w:numPr>
        <w:ind w:left="425" w:hanging="425"/>
        <w:jc w:val="both"/>
        <w:rPr>
          <w:sz w:val="26"/>
          <w:szCs w:val="26"/>
        </w:rPr>
      </w:pPr>
      <w:r w:rsidRPr="00203996">
        <w:rPr>
          <w:sz w:val="26"/>
          <w:szCs w:val="26"/>
        </w:rPr>
        <w:t xml:space="preserve">Ja </w:t>
      </w:r>
      <w:r w:rsidR="00606B6F" w:rsidRPr="00606B6F">
        <w:rPr>
          <w:i/>
          <w:iCs/>
          <w:sz w:val="26"/>
          <w:szCs w:val="26"/>
        </w:rPr>
        <w:t>vārds</w:t>
      </w:r>
      <w:r w:rsidR="00F01C64">
        <w:rPr>
          <w:i/>
          <w:iCs/>
          <w:sz w:val="26"/>
          <w:szCs w:val="26"/>
        </w:rPr>
        <w:t xml:space="preserve">, </w:t>
      </w:r>
      <w:r w:rsidR="00606B6F" w:rsidRPr="00606B6F">
        <w:rPr>
          <w:i/>
          <w:iCs/>
          <w:sz w:val="26"/>
          <w:szCs w:val="26"/>
        </w:rPr>
        <w:t>uzvārds</w:t>
      </w:r>
      <w:r w:rsidR="00606B6F">
        <w:rPr>
          <w:sz w:val="26"/>
          <w:szCs w:val="26"/>
        </w:rPr>
        <w:t xml:space="preserve"> </w:t>
      </w:r>
      <w:r w:rsidRPr="00203996">
        <w:rPr>
          <w:sz w:val="26"/>
          <w:szCs w:val="26"/>
          <w:lang w:eastAsia="ar-SA"/>
        </w:rPr>
        <w:t xml:space="preserve">Atsavināšanas likumā noteiktajā termiņā sniedz atbildi un lūdz noslēgt </w:t>
      </w:r>
      <w:r w:rsidR="00372B66">
        <w:rPr>
          <w:sz w:val="26"/>
          <w:szCs w:val="26"/>
          <w:lang w:eastAsia="ar-SA"/>
        </w:rPr>
        <w:t xml:space="preserve">zemes </w:t>
      </w:r>
      <w:r w:rsidRPr="00203996">
        <w:rPr>
          <w:sz w:val="26"/>
          <w:szCs w:val="26"/>
        </w:rPr>
        <w:t xml:space="preserve">pirkuma līgumu par apstiprināto nosacīto cenu un </w:t>
      </w:r>
      <w:r w:rsidR="000E4DB8">
        <w:rPr>
          <w:sz w:val="26"/>
          <w:szCs w:val="26"/>
        </w:rPr>
        <w:t>A</w:t>
      </w:r>
      <w:r>
        <w:rPr>
          <w:sz w:val="26"/>
          <w:szCs w:val="26"/>
        </w:rPr>
        <w:t>dministrācijas</w:t>
      </w:r>
      <w:r w:rsidRPr="00203996">
        <w:rPr>
          <w:sz w:val="26"/>
          <w:szCs w:val="26"/>
        </w:rPr>
        <w:t xml:space="preserve"> norēķinu kontā samaksā visu pirkuma maksu</w:t>
      </w:r>
      <w:r w:rsidR="00B91960">
        <w:rPr>
          <w:sz w:val="26"/>
          <w:szCs w:val="26"/>
        </w:rPr>
        <w:t>,</w:t>
      </w:r>
      <w:r w:rsidRPr="00203996">
        <w:rPr>
          <w:sz w:val="26"/>
          <w:szCs w:val="26"/>
        </w:rPr>
        <w:t xml:space="preserve"> vai nomaksas pirkuma gadījumā – avansu 10</w:t>
      </w:r>
      <w:r w:rsidR="00D6538C">
        <w:rPr>
          <w:sz w:val="26"/>
          <w:szCs w:val="26"/>
        </w:rPr>
        <w:t> </w:t>
      </w:r>
      <w:r w:rsidRPr="00203996">
        <w:rPr>
          <w:sz w:val="26"/>
          <w:szCs w:val="26"/>
        </w:rPr>
        <w:t>% no pirkuma maksas, Atsavināšanas paziņojumā noteiktajā apmērā</w:t>
      </w:r>
      <w:r w:rsidRPr="00203996">
        <w:rPr>
          <w:sz w:val="26"/>
          <w:szCs w:val="26"/>
          <w:lang w:eastAsia="ar-SA"/>
        </w:rPr>
        <w:t xml:space="preserve">, </w:t>
      </w:r>
      <w:r w:rsidR="00B91960">
        <w:rPr>
          <w:sz w:val="26"/>
          <w:szCs w:val="26"/>
          <w:lang w:eastAsia="ar-SA"/>
        </w:rPr>
        <w:t>A</w:t>
      </w:r>
      <w:r>
        <w:rPr>
          <w:rFonts w:eastAsia="Calibri"/>
          <w:sz w:val="26"/>
          <w:szCs w:val="26"/>
          <w:lang w:eastAsia="en-US"/>
        </w:rPr>
        <w:t>dministrācijas</w:t>
      </w:r>
      <w:r w:rsidRPr="00203996">
        <w:rPr>
          <w:sz w:val="26"/>
          <w:szCs w:val="26"/>
        </w:rPr>
        <w:t xml:space="preserve"> Īpašumu pārvaldes Pašvaldības īpašumu nodaļai organizēt </w:t>
      </w:r>
      <w:r w:rsidR="00372B66">
        <w:rPr>
          <w:sz w:val="26"/>
          <w:szCs w:val="26"/>
        </w:rPr>
        <w:t>zemesgabala</w:t>
      </w:r>
      <w:r w:rsidR="00282B73">
        <w:rPr>
          <w:sz w:val="26"/>
          <w:szCs w:val="26"/>
        </w:rPr>
        <w:t xml:space="preserve"> daļas pirkuma līguma</w:t>
      </w:r>
      <w:r w:rsidR="00372B66">
        <w:rPr>
          <w:sz w:val="26"/>
          <w:szCs w:val="26"/>
        </w:rPr>
        <w:t xml:space="preserve"> </w:t>
      </w:r>
      <w:r w:rsidRPr="00203996">
        <w:rPr>
          <w:sz w:val="26"/>
          <w:szCs w:val="26"/>
        </w:rPr>
        <w:t>vai nomaksas pirkuma līguma noslēgšanu (2.vai 3.</w:t>
      </w:r>
      <w:r w:rsidR="00D6538C">
        <w:rPr>
          <w:sz w:val="26"/>
          <w:szCs w:val="26"/>
        </w:rPr>
        <w:t> </w:t>
      </w:r>
      <w:r w:rsidRPr="00203996">
        <w:rPr>
          <w:sz w:val="26"/>
          <w:szCs w:val="26"/>
        </w:rPr>
        <w:t>pielikums).</w:t>
      </w:r>
    </w:p>
    <w:p w14:paraId="18B717CC" w14:textId="7FA366E1" w:rsidR="00326DB1" w:rsidRPr="00203996" w:rsidRDefault="00326DB1" w:rsidP="00444F3F">
      <w:pPr>
        <w:numPr>
          <w:ilvl w:val="0"/>
          <w:numId w:val="20"/>
        </w:numPr>
        <w:ind w:left="425" w:hanging="425"/>
        <w:jc w:val="both"/>
        <w:rPr>
          <w:rFonts w:eastAsia="Calibri"/>
          <w:sz w:val="26"/>
          <w:szCs w:val="26"/>
          <w:lang w:eastAsia="en-US"/>
        </w:rPr>
      </w:pPr>
      <w:r w:rsidRPr="00203996">
        <w:rPr>
          <w:rFonts w:eastAsia="Calibri"/>
          <w:sz w:val="26"/>
          <w:szCs w:val="26"/>
          <w:lang w:eastAsia="en-US"/>
        </w:rPr>
        <w:t xml:space="preserve">Pilnvarot </w:t>
      </w:r>
      <w:r w:rsidR="00B91960">
        <w:rPr>
          <w:rFonts w:eastAsia="Calibri"/>
          <w:sz w:val="26"/>
          <w:szCs w:val="26"/>
          <w:lang w:eastAsia="en-US"/>
        </w:rPr>
        <w:t>A</w:t>
      </w:r>
      <w:r w:rsidRPr="001B5B11">
        <w:rPr>
          <w:rFonts w:eastAsia="Calibri"/>
          <w:sz w:val="26"/>
          <w:szCs w:val="26"/>
          <w:lang w:eastAsia="en-US"/>
        </w:rPr>
        <w:t>dministrāciju (reģistrācijas Nr.</w:t>
      </w:r>
      <w:r w:rsidR="00D6538C">
        <w:rPr>
          <w:rFonts w:eastAsia="Calibri"/>
          <w:sz w:val="26"/>
          <w:szCs w:val="26"/>
          <w:lang w:eastAsia="en-US"/>
        </w:rPr>
        <w:t> </w:t>
      </w:r>
      <w:r w:rsidRPr="001B5B11">
        <w:rPr>
          <w:rFonts w:eastAsia="Calibri"/>
          <w:sz w:val="26"/>
          <w:szCs w:val="26"/>
          <w:lang w:eastAsia="en-US"/>
        </w:rPr>
        <w:t>90000056357</w:t>
      </w:r>
      <w:r w:rsidRPr="00203996">
        <w:rPr>
          <w:rFonts w:eastAsia="Calibri"/>
          <w:sz w:val="26"/>
          <w:szCs w:val="26"/>
          <w:lang w:eastAsia="en-US"/>
        </w:rPr>
        <w:t xml:space="preserve">) Jūrmalas valstspilsētas pašvaldības izpilddirektora personā parakstīt </w:t>
      </w:r>
      <w:r w:rsidR="00372B66">
        <w:rPr>
          <w:rFonts w:eastAsia="Calibri"/>
          <w:sz w:val="26"/>
          <w:szCs w:val="26"/>
          <w:lang w:eastAsia="en-US"/>
        </w:rPr>
        <w:t>6.</w:t>
      </w:r>
      <w:r w:rsidR="00AA0C74">
        <w:rPr>
          <w:rFonts w:eastAsia="Calibri"/>
          <w:sz w:val="26"/>
          <w:szCs w:val="26"/>
          <w:lang w:eastAsia="en-US"/>
        </w:rPr>
        <w:t> </w:t>
      </w:r>
      <w:r w:rsidR="00372B66">
        <w:rPr>
          <w:rFonts w:eastAsia="Calibri"/>
          <w:sz w:val="26"/>
          <w:szCs w:val="26"/>
          <w:lang w:eastAsia="en-US"/>
        </w:rPr>
        <w:t xml:space="preserve">punktā minēto </w:t>
      </w:r>
      <w:r w:rsidRPr="00203996">
        <w:rPr>
          <w:rFonts w:eastAsia="Calibri"/>
          <w:bCs/>
          <w:sz w:val="26"/>
          <w:szCs w:val="26"/>
          <w:lang w:eastAsia="en-US"/>
        </w:rPr>
        <w:t>pirkuma līgumu vai nomaksas pirkuma līgumu.</w:t>
      </w:r>
    </w:p>
    <w:p w14:paraId="4318B797" w14:textId="75287A2E" w:rsidR="00326DB1" w:rsidRPr="009F151E" w:rsidRDefault="00326DB1" w:rsidP="00444F3F">
      <w:pPr>
        <w:numPr>
          <w:ilvl w:val="0"/>
          <w:numId w:val="20"/>
        </w:numPr>
        <w:ind w:left="425" w:hanging="425"/>
        <w:jc w:val="both"/>
        <w:rPr>
          <w:rFonts w:eastAsia="Calibri"/>
          <w:sz w:val="26"/>
          <w:szCs w:val="26"/>
          <w:lang w:eastAsia="en-US"/>
        </w:rPr>
      </w:pPr>
      <w:r w:rsidRPr="00203996">
        <w:rPr>
          <w:rFonts w:eastAsia="Calibri"/>
          <w:bCs/>
          <w:sz w:val="26"/>
          <w:szCs w:val="26"/>
          <w:lang w:eastAsia="en-US"/>
        </w:rPr>
        <w:t xml:space="preserve">Gadījumā, ja </w:t>
      </w:r>
      <w:r w:rsidR="00606B6F" w:rsidRPr="00606B6F">
        <w:rPr>
          <w:rFonts w:eastAsia="Calibri"/>
          <w:bCs/>
          <w:i/>
          <w:iCs/>
          <w:sz w:val="26"/>
          <w:szCs w:val="26"/>
          <w:lang w:eastAsia="en-US"/>
        </w:rPr>
        <w:t>vārds</w:t>
      </w:r>
      <w:r w:rsidR="00F01C64">
        <w:rPr>
          <w:rFonts w:eastAsia="Calibri"/>
          <w:bCs/>
          <w:i/>
          <w:iCs/>
          <w:sz w:val="26"/>
          <w:szCs w:val="26"/>
          <w:lang w:eastAsia="en-US"/>
        </w:rPr>
        <w:t xml:space="preserve">, </w:t>
      </w:r>
      <w:r w:rsidR="00606B6F" w:rsidRPr="00606B6F">
        <w:rPr>
          <w:rFonts w:eastAsia="Calibri"/>
          <w:bCs/>
          <w:i/>
          <w:iCs/>
          <w:sz w:val="26"/>
          <w:szCs w:val="26"/>
          <w:lang w:eastAsia="en-US"/>
        </w:rPr>
        <w:t>uzvārds</w:t>
      </w:r>
      <w:r w:rsidR="00606B6F">
        <w:rPr>
          <w:rFonts w:eastAsia="Calibri"/>
          <w:bCs/>
          <w:sz w:val="26"/>
          <w:szCs w:val="26"/>
          <w:lang w:eastAsia="en-US"/>
        </w:rPr>
        <w:t xml:space="preserve"> </w:t>
      </w:r>
      <w:r w:rsidRPr="00203996">
        <w:rPr>
          <w:rFonts w:eastAsia="Calibri"/>
          <w:bCs/>
          <w:sz w:val="26"/>
          <w:szCs w:val="26"/>
          <w:lang w:eastAsia="en-US"/>
        </w:rPr>
        <w:t>nesniedz atbildi Atsavināšanas paziņojumā noteiktajā termiņā vai atsakās</w:t>
      </w:r>
      <w:r w:rsidR="00372B66">
        <w:rPr>
          <w:rFonts w:eastAsia="Calibri"/>
          <w:bCs/>
          <w:sz w:val="26"/>
          <w:szCs w:val="26"/>
          <w:lang w:eastAsia="en-US"/>
        </w:rPr>
        <w:t xml:space="preserve"> pirkt zemesgabal</w:t>
      </w:r>
      <w:r w:rsidR="000B0724">
        <w:rPr>
          <w:rFonts w:eastAsia="Calibri"/>
          <w:bCs/>
          <w:sz w:val="26"/>
          <w:szCs w:val="26"/>
          <w:lang w:eastAsia="en-US"/>
        </w:rPr>
        <w:t>a daļu</w:t>
      </w:r>
      <w:r w:rsidR="00372B66">
        <w:rPr>
          <w:rFonts w:eastAsia="Calibri"/>
          <w:bCs/>
          <w:sz w:val="26"/>
          <w:szCs w:val="26"/>
          <w:lang w:eastAsia="en-US"/>
        </w:rPr>
        <w:t xml:space="preserve">, </w:t>
      </w:r>
      <w:r w:rsidRPr="00203996">
        <w:rPr>
          <w:rFonts w:eastAsia="Calibri"/>
          <w:bCs/>
          <w:sz w:val="26"/>
          <w:szCs w:val="26"/>
          <w:lang w:eastAsia="en-US"/>
        </w:rPr>
        <w:t>šis lēmums zaudē spēku.</w:t>
      </w:r>
    </w:p>
    <w:p w14:paraId="2647E476" w14:textId="77777777" w:rsidR="00326DB1" w:rsidRDefault="00326DB1" w:rsidP="00326DB1">
      <w:pPr>
        <w:pStyle w:val="BodyTextIndent"/>
        <w:spacing w:after="0"/>
        <w:ind w:left="0" w:firstLine="709"/>
        <w:jc w:val="both"/>
        <w:rPr>
          <w:sz w:val="26"/>
          <w:szCs w:val="26"/>
        </w:rPr>
      </w:pPr>
    </w:p>
    <w:tbl>
      <w:tblPr>
        <w:tblW w:w="5000" w:type="pct"/>
        <w:tblLook w:val="04A0" w:firstRow="1" w:lastRow="0" w:firstColumn="1" w:lastColumn="0" w:noHBand="0" w:noVBand="1"/>
      </w:tblPr>
      <w:tblGrid>
        <w:gridCol w:w="3703"/>
        <w:gridCol w:w="2958"/>
        <w:gridCol w:w="2694"/>
      </w:tblGrid>
      <w:tr w:rsidR="00DB07DB" w14:paraId="540E5D33" w14:textId="77777777" w:rsidTr="0056255B">
        <w:trPr>
          <w:trHeight w:val="131"/>
        </w:trPr>
        <w:tc>
          <w:tcPr>
            <w:tcW w:w="1979" w:type="pct"/>
            <w:hideMark/>
          </w:tcPr>
          <w:p w14:paraId="6C01D58B" w14:textId="2AC36670" w:rsidR="00DB07DB" w:rsidRDefault="00DB07DB" w:rsidP="0056255B">
            <w:pPr>
              <w:ind w:left="-105"/>
              <w:rPr>
                <w:sz w:val="26"/>
                <w:szCs w:val="26"/>
              </w:rPr>
            </w:pPr>
            <w:r>
              <w:rPr>
                <w:sz w:val="26"/>
                <w:szCs w:val="26"/>
              </w:rPr>
              <w:t>Priekšsēdēt</w:t>
            </w:r>
            <w:r w:rsidR="000B0724">
              <w:rPr>
                <w:sz w:val="26"/>
                <w:szCs w:val="26"/>
              </w:rPr>
              <w:t>āja</w:t>
            </w:r>
          </w:p>
        </w:tc>
        <w:tc>
          <w:tcPr>
            <w:tcW w:w="1581" w:type="pct"/>
            <w:hideMark/>
          </w:tcPr>
          <w:p w14:paraId="1D6A2956" w14:textId="348843E5" w:rsidR="00DB07DB" w:rsidRDefault="00DB07DB" w:rsidP="0056255B">
            <w:pPr>
              <w:rPr>
                <w:sz w:val="26"/>
                <w:szCs w:val="26"/>
              </w:rPr>
            </w:pPr>
          </w:p>
        </w:tc>
        <w:tc>
          <w:tcPr>
            <w:tcW w:w="1440" w:type="pct"/>
            <w:hideMark/>
          </w:tcPr>
          <w:p w14:paraId="0CC09B31" w14:textId="38921B05" w:rsidR="00DB07DB" w:rsidRDefault="000B0724" w:rsidP="0056255B">
            <w:pPr>
              <w:ind w:right="-116"/>
              <w:jc w:val="right"/>
              <w:rPr>
                <w:sz w:val="26"/>
                <w:szCs w:val="26"/>
              </w:rPr>
            </w:pPr>
            <w:r>
              <w:rPr>
                <w:sz w:val="26"/>
                <w:szCs w:val="26"/>
              </w:rPr>
              <w:t>R</w:t>
            </w:r>
            <w:r w:rsidR="00DB07DB">
              <w:rPr>
                <w:sz w:val="26"/>
                <w:szCs w:val="26"/>
              </w:rPr>
              <w:t>. </w:t>
            </w:r>
            <w:r>
              <w:rPr>
                <w:sz w:val="26"/>
                <w:szCs w:val="26"/>
              </w:rPr>
              <w:t>Sproģe</w:t>
            </w:r>
          </w:p>
        </w:tc>
      </w:tr>
    </w:tbl>
    <w:p w14:paraId="08641D2A" w14:textId="77777777" w:rsidR="0084138C" w:rsidRPr="00647D8E" w:rsidRDefault="0084138C" w:rsidP="0084138C">
      <w:pPr>
        <w:rPr>
          <w:rFonts w:eastAsia="Calibri"/>
        </w:rPr>
      </w:pPr>
    </w:p>
    <w:p w14:paraId="019EACD3" w14:textId="3F58C43D" w:rsidR="004A2413" w:rsidRDefault="00130EC6" w:rsidP="00130EC6">
      <w:pPr>
        <w:overflowPunct/>
        <w:autoSpaceDE/>
        <w:autoSpaceDN/>
        <w:adjustRightInd/>
        <w:textAlignment w:val="auto"/>
        <w:rPr>
          <w:rFonts w:eastAsia="Calibri"/>
          <w:sz w:val="20"/>
          <w:lang w:eastAsia="en-US"/>
        </w:rPr>
      </w:pPr>
      <w:bookmarkStart w:id="1" w:name="_GoBack"/>
      <w:bookmarkEnd w:id="1"/>
      <w:r>
        <w:rPr>
          <w:rFonts w:eastAsia="Calibri"/>
          <w:sz w:val="20"/>
          <w:lang w:eastAsia="en-US"/>
        </w:rPr>
        <w:br w:type="page"/>
      </w:r>
    </w:p>
    <w:p w14:paraId="6D982A5D" w14:textId="77777777" w:rsidR="0052729A" w:rsidRPr="006B78DC" w:rsidRDefault="0052729A" w:rsidP="0052729A">
      <w:pPr>
        <w:contextualSpacing/>
        <w:jc w:val="right"/>
        <w:rPr>
          <w:rFonts w:eastAsia="Calibri"/>
          <w:szCs w:val="24"/>
          <w:lang w:eastAsia="en-US"/>
        </w:rPr>
      </w:pPr>
      <w:r w:rsidRPr="006B78DC">
        <w:rPr>
          <w:rFonts w:eastAsia="Calibri"/>
          <w:szCs w:val="24"/>
          <w:lang w:eastAsia="en-US"/>
        </w:rPr>
        <w:t>1. pielikums Jūrmalas domes</w:t>
      </w:r>
    </w:p>
    <w:p w14:paraId="019E24CE" w14:textId="30D8A515" w:rsidR="0052729A" w:rsidRPr="006B78DC" w:rsidRDefault="0052729A" w:rsidP="0052729A">
      <w:pPr>
        <w:contextualSpacing/>
        <w:jc w:val="right"/>
        <w:rPr>
          <w:rFonts w:eastAsia="Calibri"/>
          <w:szCs w:val="24"/>
          <w:lang w:eastAsia="en-US"/>
        </w:rPr>
      </w:pPr>
      <w:r w:rsidRPr="006B78DC">
        <w:rPr>
          <w:rFonts w:eastAsia="Calibri"/>
          <w:szCs w:val="24"/>
          <w:lang w:eastAsia="en-US"/>
        </w:rPr>
        <w:t>202</w:t>
      </w:r>
      <w:r w:rsidR="00667A5B">
        <w:rPr>
          <w:rFonts w:eastAsia="Calibri"/>
          <w:szCs w:val="24"/>
          <w:lang w:eastAsia="en-US"/>
        </w:rPr>
        <w:t>3</w:t>
      </w:r>
      <w:r w:rsidRPr="006B78DC">
        <w:rPr>
          <w:rFonts w:eastAsia="Calibri"/>
          <w:szCs w:val="24"/>
          <w:lang w:eastAsia="en-US"/>
        </w:rPr>
        <w:t>. gada ___.</w:t>
      </w:r>
      <w:r>
        <w:rPr>
          <w:rFonts w:eastAsia="Calibri"/>
          <w:szCs w:val="24"/>
          <w:lang w:eastAsia="en-US"/>
        </w:rPr>
        <w:t> </w:t>
      </w:r>
      <w:r w:rsidRPr="006B78DC">
        <w:rPr>
          <w:rFonts w:eastAsia="Calibri"/>
          <w:szCs w:val="24"/>
          <w:lang w:eastAsia="en-US"/>
        </w:rPr>
        <w:t>___________ lēmumam</w:t>
      </w:r>
      <w:r>
        <w:rPr>
          <w:rFonts w:eastAsia="Calibri"/>
          <w:szCs w:val="24"/>
          <w:lang w:eastAsia="en-US"/>
        </w:rPr>
        <w:t xml:space="preserve"> </w:t>
      </w:r>
      <w:r w:rsidRPr="006B78DC">
        <w:rPr>
          <w:rFonts w:eastAsia="Calibri"/>
          <w:szCs w:val="24"/>
          <w:lang w:eastAsia="en-US"/>
        </w:rPr>
        <w:t>Nr.</w:t>
      </w:r>
      <w:r>
        <w:rPr>
          <w:rFonts w:eastAsia="Calibri"/>
          <w:szCs w:val="24"/>
          <w:lang w:eastAsia="en-US"/>
        </w:rPr>
        <w:t> </w:t>
      </w:r>
    </w:p>
    <w:p w14:paraId="2AF69F6B" w14:textId="77777777" w:rsidR="0052729A" w:rsidRPr="006B78DC" w:rsidRDefault="0052729A" w:rsidP="0052729A">
      <w:pPr>
        <w:ind w:left="5760"/>
        <w:contextualSpacing/>
        <w:jc w:val="right"/>
        <w:rPr>
          <w:rFonts w:eastAsia="Calibri"/>
          <w:szCs w:val="24"/>
          <w:lang w:eastAsia="en-US"/>
        </w:rPr>
      </w:pPr>
      <w:r w:rsidRPr="006B78DC">
        <w:rPr>
          <w:rFonts w:eastAsia="Calibri"/>
          <w:szCs w:val="24"/>
          <w:lang w:eastAsia="en-US"/>
        </w:rPr>
        <w:t>(protokols Nr.</w:t>
      </w:r>
      <w:r>
        <w:rPr>
          <w:rFonts w:eastAsia="Calibri"/>
          <w:szCs w:val="24"/>
          <w:lang w:eastAsia="en-US"/>
        </w:rPr>
        <w:t> </w:t>
      </w:r>
      <w:r w:rsidRPr="006B78DC">
        <w:rPr>
          <w:rFonts w:eastAsia="Calibri"/>
          <w:szCs w:val="24"/>
          <w:lang w:eastAsia="en-US"/>
        </w:rPr>
        <w:t xml:space="preserve"> , .</w:t>
      </w:r>
      <w:r>
        <w:rPr>
          <w:rFonts w:eastAsia="Calibri"/>
          <w:szCs w:val="24"/>
          <w:lang w:eastAsia="en-US"/>
        </w:rPr>
        <w:t> </w:t>
      </w:r>
      <w:r w:rsidRPr="006B78DC">
        <w:rPr>
          <w:rFonts w:eastAsia="Calibri"/>
          <w:szCs w:val="24"/>
          <w:lang w:eastAsia="en-US"/>
        </w:rPr>
        <w:t>punkts)</w:t>
      </w:r>
    </w:p>
    <w:p w14:paraId="524EA8A2" w14:textId="77777777" w:rsidR="0052729A" w:rsidRPr="006B78DC" w:rsidRDefault="0052729A" w:rsidP="0052729A">
      <w:pPr>
        <w:contextualSpacing/>
        <w:jc w:val="right"/>
        <w:rPr>
          <w:rFonts w:eastAsia="Calibri"/>
          <w:szCs w:val="24"/>
          <w:lang w:eastAsia="en-US"/>
        </w:rPr>
      </w:pPr>
    </w:p>
    <w:p w14:paraId="2EA82F40" w14:textId="160C02D8" w:rsidR="0052729A" w:rsidRPr="006B78DC" w:rsidRDefault="004F5D0F" w:rsidP="0052729A">
      <w:pPr>
        <w:ind w:firstLine="284"/>
        <w:jc w:val="center"/>
        <w:rPr>
          <w:b/>
          <w:szCs w:val="24"/>
        </w:rPr>
      </w:pPr>
      <w:r>
        <w:rPr>
          <w:b/>
          <w:szCs w:val="24"/>
          <w:lang w:eastAsia="ar-SA"/>
        </w:rPr>
        <w:t>Zemesgabala S</w:t>
      </w:r>
      <w:r w:rsidR="00667A5B">
        <w:rPr>
          <w:b/>
          <w:szCs w:val="24"/>
          <w:lang w:eastAsia="ar-SA"/>
        </w:rPr>
        <w:t>kolas</w:t>
      </w:r>
      <w:r>
        <w:rPr>
          <w:b/>
          <w:szCs w:val="24"/>
          <w:lang w:eastAsia="ar-SA"/>
        </w:rPr>
        <w:t xml:space="preserve"> ielā</w:t>
      </w:r>
      <w:r w:rsidR="002D4D38">
        <w:rPr>
          <w:b/>
          <w:szCs w:val="24"/>
          <w:lang w:eastAsia="ar-SA"/>
        </w:rPr>
        <w:t> </w:t>
      </w:r>
      <w:r w:rsidR="00667A5B">
        <w:rPr>
          <w:b/>
          <w:szCs w:val="24"/>
          <w:lang w:eastAsia="ar-SA"/>
        </w:rPr>
        <w:t>71</w:t>
      </w:r>
      <w:r>
        <w:rPr>
          <w:b/>
          <w:szCs w:val="24"/>
          <w:lang w:eastAsia="ar-SA"/>
        </w:rPr>
        <w:t xml:space="preserve">, </w:t>
      </w:r>
      <w:r w:rsidR="0052729A" w:rsidRPr="006B78DC">
        <w:rPr>
          <w:b/>
          <w:szCs w:val="24"/>
        </w:rPr>
        <w:t>Jūrmalā,</w:t>
      </w:r>
    </w:p>
    <w:p w14:paraId="052964B3" w14:textId="7FCE9DD0" w:rsidR="0052729A" w:rsidRPr="006B78DC" w:rsidRDefault="0052729A" w:rsidP="0052729A">
      <w:pPr>
        <w:ind w:firstLine="284"/>
        <w:jc w:val="center"/>
        <w:rPr>
          <w:b/>
          <w:szCs w:val="24"/>
          <w:lang w:eastAsia="ar-SA"/>
        </w:rPr>
      </w:pPr>
      <w:r w:rsidRPr="006B78DC">
        <w:rPr>
          <w:b/>
          <w:szCs w:val="24"/>
        </w:rPr>
        <w:t>kadastra Nr. 1300 </w:t>
      </w:r>
      <w:r w:rsidR="004F5D0F">
        <w:rPr>
          <w:b/>
          <w:szCs w:val="24"/>
        </w:rPr>
        <w:t>0</w:t>
      </w:r>
      <w:r w:rsidR="00667A5B">
        <w:rPr>
          <w:b/>
          <w:szCs w:val="24"/>
        </w:rPr>
        <w:t>1</w:t>
      </w:r>
      <w:r w:rsidR="004F5D0F">
        <w:rPr>
          <w:b/>
          <w:szCs w:val="24"/>
        </w:rPr>
        <w:t>9</w:t>
      </w:r>
      <w:r w:rsidRPr="006B78DC">
        <w:rPr>
          <w:b/>
          <w:szCs w:val="24"/>
        </w:rPr>
        <w:t> </w:t>
      </w:r>
      <w:r w:rsidR="00667A5B">
        <w:rPr>
          <w:b/>
          <w:szCs w:val="24"/>
        </w:rPr>
        <w:t>251</w:t>
      </w:r>
      <w:r w:rsidR="005D38C2">
        <w:rPr>
          <w:b/>
          <w:szCs w:val="24"/>
        </w:rPr>
        <w:t>3</w:t>
      </w:r>
      <w:r w:rsidR="00667A5B">
        <w:rPr>
          <w:b/>
          <w:szCs w:val="24"/>
        </w:rPr>
        <w:t>, 1/2 domājamās daļas</w:t>
      </w:r>
    </w:p>
    <w:p w14:paraId="2008CE38" w14:textId="77777777" w:rsidR="0052729A" w:rsidRPr="006B78DC" w:rsidRDefault="0052729A" w:rsidP="0052729A">
      <w:pPr>
        <w:ind w:firstLine="284"/>
        <w:jc w:val="center"/>
        <w:rPr>
          <w:b/>
          <w:szCs w:val="24"/>
        </w:rPr>
      </w:pPr>
      <w:r w:rsidRPr="006B78DC">
        <w:rPr>
          <w:b/>
          <w:szCs w:val="24"/>
        </w:rPr>
        <w:t>(turpmāk – Objekts)</w:t>
      </w:r>
    </w:p>
    <w:p w14:paraId="0CDBEDBF" w14:textId="77777777" w:rsidR="0052729A" w:rsidRPr="006B78DC" w:rsidRDefault="0052729A" w:rsidP="0052729A">
      <w:pPr>
        <w:ind w:firstLine="284"/>
        <w:jc w:val="center"/>
        <w:rPr>
          <w:b/>
          <w:szCs w:val="24"/>
        </w:rPr>
      </w:pPr>
      <w:r w:rsidRPr="006B78DC">
        <w:rPr>
          <w:b/>
          <w:szCs w:val="24"/>
        </w:rPr>
        <w:t>ATSAVINĀŠANAS PAZIŅOJUMS</w:t>
      </w:r>
    </w:p>
    <w:p w14:paraId="6C3C8316" w14:textId="77777777" w:rsidR="0052729A" w:rsidRPr="006B78DC" w:rsidRDefault="0052729A" w:rsidP="0052729A">
      <w:pPr>
        <w:tabs>
          <w:tab w:val="center" w:pos="4153"/>
          <w:tab w:val="right" w:pos="8306"/>
        </w:tabs>
        <w:jc w:val="center"/>
        <w:rPr>
          <w:b/>
          <w:szCs w:val="24"/>
        </w:rPr>
      </w:pPr>
    </w:p>
    <w:p w14:paraId="687DE6DD" w14:textId="77777777" w:rsidR="0052729A" w:rsidRPr="006B78DC" w:rsidRDefault="0052729A" w:rsidP="0052729A">
      <w:pPr>
        <w:pStyle w:val="ListParagraph"/>
        <w:numPr>
          <w:ilvl w:val="0"/>
          <w:numId w:val="27"/>
        </w:numPr>
        <w:tabs>
          <w:tab w:val="center" w:pos="4153"/>
          <w:tab w:val="right" w:pos="8306"/>
        </w:tabs>
        <w:spacing w:after="0" w:line="240" w:lineRule="auto"/>
        <w:ind w:left="340" w:hanging="340"/>
        <w:jc w:val="center"/>
        <w:rPr>
          <w:rFonts w:ascii="Times New Roman" w:hAnsi="Times New Roman"/>
          <w:bCs/>
          <w:sz w:val="24"/>
          <w:szCs w:val="24"/>
          <w:lang w:val="lv-LV"/>
        </w:rPr>
      </w:pPr>
      <w:r w:rsidRPr="006B78DC">
        <w:rPr>
          <w:rFonts w:ascii="Times New Roman" w:hAnsi="Times New Roman"/>
          <w:bCs/>
          <w:sz w:val="24"/>
          <w:szCs w:val="24"/>
          <w:lang w:val="lv-LV"/>
        </w:rPr>
        <w:t>Informācija par Objektu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237"/>
        <w:gridCol w:w="6399"/>
      </w:tblGrid>
      <w:tr w:rsidR="0052729A" w:rsidRPr="006B78DC" w14:paraId="098D219A" w14:textId="77777777" w:rsidTr="009935F7">
        <w:tc>
          <w:tcPr>
            <w:tcW w:w="379" w:type="pct"/>
          </w:tcPr>
          <w:p w14:paraId="410EA080" w14:textId="77777777" w:rsidR="0052729A" w:rsidRPr="006B78DC" w:rsidRDefault="0052729A" w:rsidP="009935F7">
            <w:pPr>
              <w:jc w:val="both"/>
              <w:rPr>
                <w:szCs w:val="24"/>
              </w:rPr>
            </w:pPr>
            <w:r w:rsidRPr="006B78DC">
              <w:rPr>
                <w:szCs w:val="24"/>
              </w:rPr>
              <w:t>1.1.</w:t>
            </w:r>
          </w:p>
        </w:tc>
        <w:tc>
          <w:tcPr>
            <w:tcW w:w="1197" w:type="pct"/>
          </w:tcPr>
          <w:p w14:paraId="69301DC6" w14:textId="77777777" w:rsidR="0052729A" w:rsidRPr="006B78DC" w:rsidRDefault="0052729A" w:rsidP="009935F7">
            <w:pPr>
              <w:rPr>
                <w:szCs w:val="24"/>
              </w:rPr>
            </w:pPr>
            <w:r w:rsidRPr="006B78DC">
              <w:rPr>
                <w:szCs w:val="24"/>
              </w:rPr>
              <w:t>Adrese</w:t>
            </w:r>
          </w:p>
        </w:tc>
        <w:tc>
          <w:tcPr>
            <w:tcW w:w="3424" w:type="pct"/>
          </w:tcPr>
          <w:p w14:paraId="75F31582" w14:textId="6AD47E41" w:rsidR="0052729A" w:rsidRPr="006B78DC" w:rsidRDefault="006F2413" w:rsidP="009935F7">
            <w:pPr>
              <w:keepNext/>
              <w:jc w:val="both"/>
              <w:outlineLvl w:val="6"/>
              <w:rPr>
                <w:szCs w:val="24"/>
              </w:rPr>
            </w:pPr>
            <w:r>
              <w:rPr>
                <w:szCs w:val="24"/>
              </w:rPr>
              <w:t>S</w:t>
            </w:r>
            <w:r w:rsidR="00667A5B">
              <w:rPr>
                <w:szCs w:val="24"/>
              </w:rPr>
              <w:t>kolas</w:t>
            </w:r>
            <w:r>
              <w:rPr>
                <w:szCs w:val="24"/>
              </w:rPr>
              <w:t xml:space="preserve"> iela</w:t>
            </w:r>
            <w:r w:rsidR="002D4D38">
              <w:rPr>
                <w:szCs w:val="24"/>
              </w:rPr>
              <w:t> </w:t>
            </w:r>
            <w:r w:rsidR="00667A5B">
              <w:rPr>
                <w:szCs w:val="24"/>
              </w:rPr>
              <w:t>71</w:t>
            </w:r>
            <w:r w:rsidR="0052729A" w:rsidRPr="006B78DC">
              <w:rPr>
                <w:szCs w:val="24"/>
              </w:rPr>
              <w:t>, Jūrmala</w:t>
            </w:r>
          </w:p>
        </w:tc>
      </w:tr>
      <w:tr w:rsidR="0052729A" w:rsidRPr="006B78DC" w14:paraId="1112D2F7" w14:textId="77777777" w:rsidTr="009935F7">
        <w:tc>
          <w:tcPr>
            <w:tcW w:w="379" w:type="pct"/>
          </w:tcPr>
          <w:p w14:paraId="064ED0B7" w14:textId="77777777" w:rsidR="0052729A" w:rsidRPr="006B78DC" w:rsidRDefault="0052729A" w:rsidP="009935F7">
            <w:pPr>
              <w:jc w:val="both"/>
              <w:rPr>
                <w:szCs w:val="24"/>
              </w:rPr>
            </w:pPr>
            <w:r w:rsidRPr="006B78DC">
              <w:rPr>
                <w:szCs w:val="24"/>
              </w:rPr>
              <w:t>1.2.</w:t>
            </w:r>
          </w:p>
        </w:tc>
        <w:tc>
          <w:tcPr>
            <w:tcW w:w="1197" w:type="pct"/>
          </w:tcPr>
          <w:p w14:paraId="18A99FB3" w14:textId="77777777" w:rsidR="0052729A" w:rsidRPr="006B78DC" w:rsidRDefault="0052729A" w:rsidP="009935F7">
            <w:pPr>
              <w:rPr>
                <w:szCs w:val="24"/>
              </w:rPr>
            </w:pPr>
            <w:r w:rsidRPr="006B78DC">
              <w:rPr>
                <w:szCs w:val="24"/>
              </w:rPr>
              <w:t>Kadastra numurs</w:t>
            </w:r>
          </w:p>
        </w:tc>
        <w:tc>
          <w:tcPr>
            <w:tcW w:w="3424" w:type="pct"/>
          </w:tcPr>
          <w:p w14:paraId="3E6057BD" w14:textId="0A01564E" w:rsidR="0052729A" w:rsidRPr="006B78DC" w:rsidRDefault="0052729A" w:rsidP="009935F7">
            <w:pPr>
              <w:jc w:val="both"/>
              <w:rPr>
                <w:szCs w:val="24"/>
              </w:rPr>
            </w:pPr>
            <w:r w:rsidRPr="006B78DC">
              <w:rPr>
                <w:szCs w:val="24"/>
              </w:rPr>
              <w:t>1300 </w:t>
            </w:r>
            <w:r w:rsidR="006F2413">
              <w:rPr>
                <w:szCs w:val="24"/>
              </w:rPr>
              <w:t>0</w:t>
            </w:r>
            <w:r w:rsidR="00667A5B">
              <w:rPr>
                <w:szCs w:val="24"/>
              </w:rPr>
              <w:t>1</w:t>
            </w:r>
            <w:r w:rsidR="006F2413">
              <w:rPr>
                <w:szCs w:val="24"/>
              </w:rPr>
              <w:t>9</w:t>
            </w:r>
            <w:r w:rsidRPr="006B78DC">
              <w:rPr>
                <w:szCs w:val="24"/>
              </w:rPr>
              <w:t> </w:t>
            </w:r>
            <w:r w:rsidR="00667A5B">
              <w:rPr>
                <w:szCs w:val="24"/>
              </w:rPr>
              <w:t>251</w:t>
            </w:r>
            <w:r w:rsidR="006F2413">
              <w:rPr>
                <w:szCs w:val="24"/>
              </w:rPr>
              <w:t>3</w:t>
            </w:r>
          </w:p>
        </w:tc>
      </w:tr>
      <w:tr w:rsidR="0052729A" w:rsidRPr="006B78DC" w14:paraId="4DA75B61" w14:textId="77777777" w:rsidTr="009935F7">
        <w:trPr>
          <w:trHeight w:val="370"/>
        </w:trPr>
        <w:tc>
          <w:tcPr>
            <w:tcW w:w="379" w:type="pct"/>
          </w:tcPr>
          <w:p w14:paraId="1A341763" w14:textId="77777777" w:rsidR="0052729A" w:rsidRPr="006B78DC" w:rsidRDefault="0052729A" w:rsidP="009935F7">
            <w:pPr>
              <w:jc w:val="both"/>
              <w:rPr>
                <w:szCs w:val="24"/>
              </w:rPr>
            </w:pPr>
            <w:r w:rsidRPr="006B78DC">
              <w:rPr>
                <w:szCs w:val="24"/>
              </w:rPr>
              <w:t>1.3.</w:t>
            </w:r>
          </w:p>
        </w:tc>
        <w:tc>
          <w:tcPr>
            <w:tcW w:w="1197" w:type="pct"/>
          </w:tcPr>
          <w:p w14:paraId="5B71F9A5" w14:textId="77777777" w:rsidR="0052729A" w:rsidRPr="006B78DC" w:rsidRDefault="0052729A" w:rsidP="009935F7">
            <w:pPr>
              <w:rPr>
                <w:szCs w:val="24"/>
              </w:rPr>
            </w:pPr>
            <w:r w:rsidRPr="006B78DC">
              <w:rPr>
                <w:szCs w:val="24"/>
              </w:rPr>
              <w:t>Objekta sastāvs</w:t>
            </w:r>
          </w:p>
        </w:tc>
        <w:tc>
          <w:tcPr>
            <w:tcW w:w="3424" w:type="pct"/>
          </w:tcPr>
          <w:p w14:paraId="545EA330" w14:textId="2A1AAF16" w:rsidR="0052729A" w:rsidRPr="006B78DC" w:rsidRDefault="00EA76EE" w:rsidP="004C626E">
            <w:pPr>
              <w:tabs>
                <w:tab w:val="left" w:pos="426"/>
              </w:tabs>
              <w:spacing w:line="256" w:lineRule="auto"/>
              <w:ind w:right="43"/>
              <w:jc w:val="both"/>
              <w:rPr>
                <w:szCs w:val="24"/>
              </w:rPr>
            </w:pPr>
            <w:r>
              <w:rPr>
                <w:szCs w:val="24"/>
              </w:rPr>
              <w:t>Z</w:t>
            </w:r>
            <w:r w:rsidR="006F2413">
              <w:rPr>
                <w:szCs w:val="24"/>
              </w:rPr>
              <w:t>emesgabal</w:t>
            </w:r>
            <w:r w:rsidR="00667A5B">
              <w:rPr>
                <w:szCs w:val="24"/>
              </w:rPr>
              <w:t>a</w:t>
            </w:r>
            <w:r>
              <w:rPr>
                <w:szCs w:val="24"/>
              </w:rPr>
              <w:t xml:space="preserve"> ar kadastra apzīmējumu 1300</w:t>
            </w:r>
            <w:r w:rsidR="00C9190C">
              <w:rPr>
                <w:szCs w:val="24"/>
              </w:rPr>
              <w:t> </w:t>
            </w:r>
            <w:r>
              <w:rPr>
                <w:szCs w:val="24"/>
              </w:rPr>
              <w:t>0</w:t>
            </w:r>
            <w:r w:rsidR="00667A5B">
              <w:rPr>
                <w:szCs w:val="24"/>
              </w:rPr>
              <w:t>1</w:t>
            </w:r>
            <w:r>
              <w:rPr>
                <w:szCs w:val="24"/>
              </w:rPr>
              <w:t>9</w:t>
            </w:r>
            <w:r w:rsidR="00C9190C">
              <w:rPr>
                <w:szCs w:val="24"/>
              </w:rPr>
              <w:t> </w:t>
            </w:r>
            <w:r w:rsidR="00667A5B">
              <w:rPr>
                <w:szCs w:val="24"/>
              </w:rPr>
              <w:t>251</w:t>
            </w:r>
            <w:r>
              <w:rPr>
                <w:szCs w:val="24"/>
              </w:rPr>
              <w:t xml:space="preserve">3, </w:t>
            </w:r>
            <w:r w:rsidR="00667A5B">
              <w:rPr>
                <w:szCs w:val="24"/>
              </w:rPr>
              <w:t xml:space="preserve">1/2 domājamā daļa no zemesgabala kopējās platības </w:t>
            </w:r>
            <w:r w:rsidR="006F2413">
              <w:rPr>
                <w:szCs w:val="24"/>
              </w:rPr>
              <w:t>1</w:t>
            </w:r>
            <w:r w:rsidR="00667A5B">
              <w:rPr>
                <w:szCs w:val="24"/>
              </w:rPr>
              <w:t>174</w:t>
            </w:r>
            <w:r w:rsidR="0052729A" w:rsidRPr="006B78DC">
              <w:rPr>
                <w:szCs w:val="24"/>
              </w:rPr>
              <w:t> m</w:t>
            </w:r>
            <w:r w:rsidR="0052729A" w:rsidRPr="006B78DC">
              <w:rPr>
                <w:szCs w:val="24"/>
                <w:vertAlign w:val="superscript"/>
              </w:rPr>
              <w:t>2</w:t>
            </w:r>
            <w:r w:rsidR="00C9190C">
              <w:rPr>
                <w:szCs w:val="24"/>
              </w:rPr>
              <w:t>.</w:t>
            </w:r>
          </w:p>
        </w:tc>
      </w:tr>
      <w:tr w:rsidR="0052729A" w:rsidRPr="006B78DC" w14:paraId="1265D05B" w14:textId="77777777" w:rsidTr="009935F7">
        <w:tc>
          <w:tcPr>
            <w:tcW w:w="379" w:type="pct"/>
          </w:tcPr>
          <w:p w14:paraId="28696424" w14:textId="77777777" w:rsidR="0052729A" w:rsidRPr="006B78DC" w:rsidRDefault="0052729A" w:rsidP="009935F7">
            <w:pPr>
              <w:jc w:val="both"/>
              <w:rPr>
                <w:szCs w:val="24"/>
              </w:rPr>
            </w:pPr>
            <w:r w:rsidRPr="006B78DC">
              <w:rPr>
                <w:szCs w:val="24"/>
              </w:rPr>
              <w:t>1.4.</w:t>
            </w:r>
          </w:p>
        </w:tc>
        <w:tc>
          <w:tcPr>
            <w:tcW w:w="1197" w:type="pct"/>
          </w:tcPr>
          <w:p w14:paraId="6E3392FD" w14:textId="77777777" w:rsidR="0052729A" w:rsidRPr="006B78DC" w:rsidRDefault="0052729A" w:rsidP="009935F7">
            <w:pPr>
              <w:rPr>
                <w:szCs w:val="24"/>
              </w:rPr>
            </w:pPr>
            <w:r w:rsidRPr="006B78DC">
              <w:rPr>
                <w:snapToGrid w:val="0"/>
                <w:szCs w:val="24"/>
              </w:rPr>
              <w:t>Īpašuma tiesību nostiprināšana zemesgrāmatā</w:t>
            </w:r>
          </w:p>
        </w:tc>
        <w:tc>
          <w:tcPr>
            <w:tcW w:w="3424" w:type="pct"/>
          </w:tcPr>
          <w:p w14:paraId="4B9AF2EA" w14:textId="1E7A9FB9" w:rsidR="0052729A" w:rsidRPr="006B78DC" w:rsidRDefault="0052729A" w:rsidP="00245C48">
            <w:pPr>
              <w:jc w:val="both"/>
              <w:rPr>
                <w:szCs w:val="24"/>
              </w:rPr>
            </w:pPr>
            <w:r w:rsidRPr="006B78DC">
              <w:rPr>
                <w:szCs w:val="24"/>
              </w:rPr>
              <w:t>20</w:t>
            </w:r>
            <w:r w:rsidR="006F2413">
              <w:rPr>
                <w:szCs w:val="24"/>
              </w:rPr>
              <w:t>14</w:t>
            </w:r>
            <w:r w:rsidRPr="006B78DC">
              <w:rPr>
                <w:szCs w:val="24"/>
              </w:rPr>
              <w:t xml:space="preserve">. gada </w:t>
            </w:r>
            <w:r w:rsidR="006F2413">
              <w:rPr>
                <w:szCs w:val="24"/>
              </w:rPr>
              <w:t>2</w:t>
            </w:r>
            <w:r w:rsidR="00667A5B">
              <w:rPr>
                <w:szCs w:val="24"/>
              </w:rPr>
              <w:t>8</w:t>
            </w:r>
            <w:r w:rsidRPr="006B78DC">
              <w:rPr>
                <w:szCs w:val="24"/>
              </w:rPr>
              <w:t>. </w:t>
            </w:r>
            <w:r w:rsidR="00667A5B">
              <w:rPr>
                <w:szCs w:val="24"/>
              </w:rPr>
              <w:t>maijā</w:t>
            </w:r>
            <w:r w:rsidRPr="006B78DC">
              <w:rPr>
                <w:szCs w:val="24"/>
              </w:rPr>
              <w:t xml:space="preserve"> </w:t>
            </w:r>
            <w:r w:rsidRPr="006B78DC">
              <w:rPr>
                <w:szCs w:val="24"/>
                <w:lang w:eastAsia="ar-SA"/>
              </w:rPr>
              <w:t>Jūrmalas pilsētas zemesgrāmatas nodalījumā Nr. </w:t>
            </w:r>
            <w:r w:rsidR="006F2413">
              <w:rPr>
                <w:szCs w:val="24"/>
                <w:lang w:eastAsia="ar-SA"/>
              </w:rPr>
              <w:t>100000533</w:t>
            </w:r>
            <w:r w:rsidR="00667A5B">
              <w:rPr>
                <w:szCs w:val="24"/>
                <w:lang w:eastAsia="ar-SA"/>
              </w:rPr>
              <w:t>641</w:t>
            </w:r>
            <w:r w:rsidRPr="006B78DC">
              <w:rPr>
                <w:szCs w:val="24"/>
                <w:lang w:eastAsia="ar-SA"/>
              </w:rPr>
              <w:t>.</w:t>
            </w:r>
          </w:p>
        </w:tc>
      </w:tr>
      <w:tr w:rsidR="0052729A" w:rsidRPr="006B78DC" w14:paraId="7007E8B7" w14:textId="77777777" w:rsidTr="009935F7">
        <w:tc>
          <w:tcPr>
            <w:tcW w:w="379" w:type="pct"/>
          </w:tcPr>
          <w:p w14:paraId="66F6E243" w14:textId="77777777" w:rsidR="0052729A" w:rsidRPr="006B78DC" w:rsidRDefault="0052729A" w:rsidP="009935F7">
            <w:pPr>
              <w:jc w:val="both"/>
              <w:rPr>
                <w:szCs w:val="24"/>
              </w:rPr>
            </w:pPr>
            <w:r w:rsidRPr="006B78DC">
              <w:rPr>
                <w:szCs w:val="24"/>
              </w:rPr>
              <w:t xml:space="preserve">1.5. </w:t>
            </w:r>
          </w:p>
        </w:tc>
        <w:tc>
          <w:tcPr>
            <w:tcW w:w="1197" w:type="pct"/>
          </w:tcPr>
          <w:p w14:paraId="28530ED1" w14:textId="77777777" w:rsidR="0052729A" w:rsidRPr="006B78DC" w:rsidRDefault="0052729A" w:rsidP="009935F7">
            <w:pPr>
              <w:rPr>
                <w:szCs w:val="24"/>
              </w:rPr>
            </w:pPr>
            <w:r w:rsidRPr="006B78DC">
              <w:rPr>
                <w:szCs w:val="24"/>
              </w:rPr>
              <w:t>Objekta apgrūtinājumi</w:t>
            </w:r>
          </w:p>
        </w:tc>
        <w:tc>
          <w:tcPr>
            <w:tcW w:w="3424" w:type="pct"/>
          </w:tcPr>
          <w:p w14:paraId="0F2D4A65" w14:textId="77777777" w:rsidR="00667A5B" w:rsidRDefault="005C36AB" w:rsidP="007E0532">
            <w:pPr>
              <w:pStyle w:val="ListParagraph"/>
              <w:numPr>
                <w:ilvl w:val="0"/>
                <w:numId w:val="44"/>
              </w:numPr>
              <w:spacing w:after="0" w:line="240" w:lineRule="auto"/>
              <w:ind w:left="142" w:hanging="142"/>
              <w:jc w:val="both"/>
              <w:rPr>
                <w:rFonts w:ascii="Times New Roman" w:hAnsi="Times New Roman"/>
                <w:sz w:val="24"/>
                <w:szCs w:val="24"/>
                <w:lang w:val="lv-LV"/>
              </w:rPr>
            </w:pPr>
            <w:r>
              <w:rPr>
                <w:rFonts w:ascii="Times New Roman" w:hAnsi="Times New Roman"/>
                <w:sz w:val="24"/>
                <w:szCs w:val="24"/>
                <w:lang w:val="lv-LV"/>
              </w:rPr>
              <w:t>z</w:t>
            </w:r>
            <w:r w:rsidR="006F2413" w:rsidRPr="006F2413">
              <w:rPr>
                <w:rFonts w:ascii="Times New Roman" w:hAnsi="Times New Roman"/>
                <w:sz w:val="24"/>
                <w:szCs w:val="24"/>
                <w:lang w:val="lv-LV"/>
              </w:rPr>
              <w:t>emesgabals atrodas Baltijas jūras un Rīgas jūras līča</w:t>
            </w:r>
            <w:r w:rsidR="00667A5B">
              <w:rPr>
                <w:rFonts w:ascii="Times New Roman" w:hAnsi="Times New Roman"/>
                <w:sz w:val="24"/>
                <w:szCs w:val="24"/>
                <w:lang w:val="lv-LV"/>
              </w:rPr>
              <w:t xml:space="preserve"> ierobežotas saimnieciskās darbības joslas teritorijā;</w:t>
            </w:r>
          </w:p>
          <w:p w14:paraId="156C1FAD" w14:textId="12D05A2B" w:rsidR="005C36AB" w:rsidRPr="006F2413" w:rsidRDefault="006F2413" w:rsidP="00667A5B">
            <w:pPr>
              <w:pStyle w:val="ListParagraph"/>
              <w:numPr>
                <w:ilvl w:val="0"/>
                <w:numId w:val="44"/>
              </w:numPr>
              <w:spacing w:after="0" w:line="240" w:lineRule="auto"/>
              <w:ind w:left="142" w:hanging="142"/>
              <w:jc w:val="both"/>
              <w:rPr>
                <w:rFonts w:ascii="Times New Roman" w:hAnsi="Times New Roman"/>
                <w:sz w:val="24"/>
                <w:szCs w:val="24"/>
                <w:lang w:val="lv-LV"/>
              </w:rPr>
            </w:pPr>
            <w:r w:rsidRPr="006F2413">
              <w:rPr>
                <w:rFonts w:ascii="Times New Roman" w:hAnsi="Times New Roman"/>
                <w:sz w:val="24"/>
                <w:szCs w:val="24"/>
                <w:lang w:val="lv-LV"/>
              </w:rPr>
              <w:t>vides un dabas resursu</w:t>
            </w:r>
            <w:r w:rsidR="00667A5B">
              <w:rPr>
                <w:rFonts w:ascii="Times New Roman" w:hAnsi="Times New Roman"/>
                <w:sz w:val="24"/>
                <w:szCs w:val="24"/>
                <w:lang w:val="lv-LV"/>
              </w:rPr>
              <w:t xml:space="preserve"> ķīmiskās</w:t>
            </w:r>
            <w:r w:rsidRPr="006F2413">
              <w:rPr>
                <w:rFonts w:ascii="Times New Roman" w:hAnsi="Times New Roman"/>
                <w:sz w:val="24"/>
                <w:szCs w:val="24"/>
                <w:lang w:val="lv-LV"/>
              </w:rPr>
              <w:t xml:space="preserve"> aizsar</w:t>
            </w:r>
            <w:r w:rsidR="00667A5B">
              <w:rPr>
                <w:rFonts w:ascii="Times New Roman" w:hAnsi="Times New Roman"/>
                <w:sz w:val="24"/>
                <w:szCs w:val="24"/>
                <w:lang w:val="lv-LV"/>
              </w:rPr>
              <w:t>gjoslas teritorija ap pazemes ūdens ņemšanas vietu.</w:t>
            </w:r>
          </w:p>
        </w:tc>
      </w:tr>
      <w:tr w:rsidR="0052729A" w:rsidRPr="006B78DC" w14:paraId="58E790AE" w14:textId="77777777" w:rsidTr="009935F7">
        <w:trPr>
          <w:trHeight w:val="616"/>
        </w:trPr>
        <w:tc>
          <w:tcPr>
            <w:tcW w:w="379" w:type="pct"/>
          </w:tcPr>
          <w:p w14:paraId="7A77AF82" w14:textId="77777777" w:rsidR="0052729A" w:rsidRPr="006B78DC" w:rsidRDefault="0052729A" w:rsidP="009935F7">
            <w:pPr>
              <w:jc w:val="both"/>
              <w:rPr>
                <w:szCs w:val="24"/>
              </w:rPr>
            </w:pPr>
            <w:r w:rsidRPr="006B78DC">
              <w:rPr>
                <w:szCs w:val="24"/>
              </w:rPr>
              <w:t>1.6.</w:t>
            </w:r>
          </w:p>
        </w:tc>
        <w:tc>
          <w:tcPr>
            <w:tcW w:w="1197" w:type="pct"/>
          </w:tcPr>
          <w:p w14:paraId="5C951851" w14:textId="77777777" w:rsidR="0052729A" w:rsidRPr="006B78DC" w:rsidRDefault="0052729A" w:rsidP="009935F7">
            <w:pPr>
              <w:rPr>
                <w:snapToGrid w:val="0"/>
                <w:szCs w:val="24"/>
              </w:rPr>
            </w:pPr>
            <w:r w:rsidRPr="006B78DC">
              <w:rPr>
                <w:snapToGrid w:val="0"/>
                <w:szCs w:val="24"/>
              </w:rPr>
              <w:t>Atļauts pārdot</w:t>
            </w:r>
          </w:p>
        </w:tc>
        <w:tc>
          <w:tcPr>
            <w:tcW w:w="3424" w:type="pct"/>
          </w:tcPr>
          <w:p w14:paraId="5ED2D2A3" w14:textId="2059A4F9" w:rsidR="0052729A" w:rsidRPr="006B78DC" w:rsidRDefault="0052729A" w:rsidP="009935F7">
            <w:pPr>
              <w:jc w:val="both"/>
              <w:rPr>
                <w:szCs w:val="24"/>
                <w:highlight w:val="yellow"/>
              </w:rPr>
            </w:pPr>
            <w:r w:rsidRPr="006B78DC">
              <w:rPr>
                <w:szCs w:val="24"/>
              </w:rPr>
              <w:t>Jūrmalas domes 202</w:t>
            </w:r>
            <w:r w:rsidR="00667A5B">
              <w:rPr>
                <w:szCs w:val="24"/>
              </w:rPr>
              <w:t>3</w:t>
            </w:r>
            <w:r w:rsidRPr="006B78DC">
              <w:rPr>
                <w:szCs w:val="24"/>
              </w:rPr>
              <w:t>. gada __.</w:t>
            </w:r>
            <w:r>
              <w:rPr>
                <w:szCs w:val="24"/>
              </w:rPr>
              <w:t> </w:t>
            </w:r>
            <w:r w:rsidR="00667A5B">
              <w:rPr>
                <w:szCs w:val="24"/>
              </w:rPr>
              <w:t>janvāra</w:t>
            </w:r>
            <w:r w:rsidRPr="006B78DC">
              <w:rPr>
                <w:szCs w:val="24"/>
              </w:rPr>
              <w:t xml:space="preserve"> lēmums Nr.</w:t>
            </w:r>
            <w:r>
              <w:rPr>
                <w:szCs w:val="24"/>
              </w:rPr>
              <w:t> </w:t>
            </w:r>
            <w:r w:rsidRPr="006B78DC">
              <w:rPr>
                <w:szCs w:val="24"/>
              </w:rPr>
              <w:t xml:space="preserve">_____ “Par </w:t>
            </w:r>
            <w:r w:rsidR="008427F5">
              <w:rPr>
                <w:szCs w:val="24"/>
              </w:rPr>
              <w:t>zemesgabala S</w:t>
            </w:r>
            <w:r w:rsidR="00667A5B">
              <w:rPr>
                <w:szCs w:val="24"/>
              </w:rPr>
              <w:t>kolas</w:t>
            </w:r>
            <w:r w:rsidR="008427F5">
              <w:rPr>
                <w:szCs w:val="24"/>
              </w:rPr>
              <w:t xml:space="preserve"> ielā</w:t>
            </w:r>
            <w:r w:rsidR="002D4D38">
              <w:rPr>
                <w:szCs w:val="24"/>
              </w:rPr>
              <w:t> </w:t>
            </w:r>
            <w:r w:rsidR="00667A5B">
              <w:rPr>
                <w:szCs w:val="24"/>
              </w:rPr>
              <w:t>71</w:t>
            </w:r>
            <w:r w:rsidR="008427F5">
              <w:rPr>
                <w:szCs w:val="24"/>
              </w:rPr>
              <w:t xml:space="preserve">, </w:t>
            </w:r>
            <w:r w:rsidRPr="006B78DC">
              <w:rPr>
                <w:szCs w:val="24"/>
              </w:rPr>
              <w:t>Jūrmalā,</w:t>
            </w:r>
            <w:r w:rsidR="00667A5B">
              <w:rPr>
                <w:szCs w:val="24"/>
              </w:rPr>
              <w:t xml:space="preserve"> daļas</w:t>
            </w:r>
            <w:r w:rsidRPr="006B78DC">
              <w:rPr>
                <w:szCs w:val="24"/>
              </w:rPr>
              <w:t xml:space="preserve"> atsavināšanu</w:t>
            </w:r>
            <w:r w:rsidR="004C626E">
              <w:rPr>
                <w:szCs w:val="24"/>
              </w:rPr>
              <w:t>.</w:t>
            </w:r>
            <w:r w:rsidRPr="006B78DC">
              <w:rPr>
                <w:szCs w:val="24"/>
              </w:rPr>
              <w:t>”</w:t>
            </w:r>
          </w:p>
        </w:tc>
      </w:tr>
    </w:tbl>
    <w:p w14:paraId="46A63868" w14:textId="77777777" w:rsidR="0052729A" w:rsidRPr="006B78DC" w:rsidRDefault="0052729A" w:rsidP="0052729A">
      <w:pPr>
        <w:jc w:val="both"/>
        <w:rPr>
          <w:szCs w:val="24"/>
          <w:highlight w:val="yellow"/>
        </w:rPr>
      </w:pPr>
    </w:p>
    <w:p w14:paraId="71CEB569" w14:textId="77777777" w:rsidR="0052729A" w:rsidRPr="00AF2E5F" w:rsidRDefault="0052729A" w:rsidP="0052729A">
      <w:pPr>
        <w:pStyle w:val="ListParagraph"/>
        <w:numPr>
          <w:ilvl w:val="0"/>
          <w:numId w:val="27"/>
        </w:numPr>
        <w:spacing w:after="0" w:line="240" w:lineRule="auto"/>
        <w:ind w:left="340" w:hanging="340"/>
        <w:jc w:val="center"/>
        <w:rPr>
          <w:rFonts w:ascii="Times New Roman" w:hAnsi="Times New Roman"/>
          <w:sz w:val="24"/>
          <w:szCs w:val="24"/>
          <w:lang w:val="lv-LV"/>
        </w:rPr>
      </w:pPr>
      <w:r w:rsidRPr="00AF2E5F">
        <w:rPr>
          <w:rFonts w:ascii="Times New Roman" w:hAnsi="Times New Roman"/>
          <w:sz w:val="24"/>
          <w:szCs w:val="24"/>
          <w:lang w:val="lv-LV"/>
        </w:rPr>
        <w:t>Informācija par pirmpirkuma tiesīgo personu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39"/>
        <w:gridCol w:w="6408"/>
      </w:tblGrid>
      <w:tr w:rsidR="0052729A" w:rsidRPr="006B78DC" w14:paraId="0B703BBC" w14:textId="77777777" w:rsidTr="009935F7">
        <w:trPr>
          <w:trHeight w:val="717"/>
        </w:trPr>
        <w:tc>
          <w:tcPr>
            <w:tcW w:w="709" w:type="dxa"/>
          </w:tcPr>
          <w:p w14:paraId="22126FDD" w14:textId="77777777" w:rsidR="0052729A" w:rsidRPr="006B78DC" w:rsidRDefault="0052729A" w:rsidP="009935F7">
            <w:pPr>
              <w:jc w:val="both"/>
              <w:rPr>
                <w:szCs w:val="24"/>
              </w:rPr>
            </w:pPr>
            <w:r w:rsidRPr="006B78DC">
              <w:rPr>
                <w:szCs w:val="24"/>
              </w:rPr>
              <w:t>2.1.</w:t>
            </w:r>
          </w:p>
        </w:tc>
        <w:tc>
          <w:tcPr>
            <w:tcW w:w="2239" w:type="dxa"/>
          </w:tcPr>
          <w:p w14:paraId="385A285C" w14:textId="75072453" w:rsidR="0052729A" w:rsidRPr="006B78DC" w:rsidRDefault="008427F5" w:rsidP="009935F7">
            <w:pPr>
              <w:keepNext/>
              <w:outlineLvl w:val="7"/>
              <w:rPr>
                <w:snapToGrid w:val="0"/>
                <w:color w:val="000000"/>
                <w:szCs w:val="24"/>
              </w:rPr>
            </w:pPr>
            <w:r>
              <w:rPr>
                <w:szCs w:val="24"/>
              </w:rPr>
              <w:t>Ēk</w:t>
            </w:r>
            <w:r w:rsidR="00667A5B">
              <w:rPr>
                <w:szCs w:val="24"/>
              </w:rPr>
              <w:t>u (būvju) īpašuma</w:t>
            </w:r>
            <w:r>
              <w:rPr>
                <w:szCs w:val="24"/>
              </w:rPr>
              <w:t xml:space="preserve"> ar kadastra </w:t>
            </w:r>
            <w:r w:rsidR="00667A5B">
              <w:rPr>
                <w:szCs w:val="24"/>
              </w:rPr>
              <w:t>Nr. </w:t>
            </w:r>
            <w:r>
              <w:rPr>
                <w:szCs w:val="24"/>
              </w:rPr>
              <w:t>1300 </w:t>
            </w:r>
            <w:r w:rsidR="00667A5B">
              <w:rPr>
                <w:szCs w:val="24"/>
              </w:rPr>
              <w:t>51</w:t>
            </w:r>
            <w:r>
              <w:rPr>
                <w:szCs w:val="24"/>
              </w:rPr>
              <w:t>9</w:t>
            </w:r>
            <w:r w:rsidR="00667A5B">
              <w:rPr>
                <w:szCs w:val="24"/>
              </w:rPr>
              <w:t> 00</w:t>
            </w:r>
            <w:r>
              <w:rPr>
                <w:szCs w:val="24"/>
              </w:rPr>
              <w:t>03  S</w:t>
            </w:r>
            <w:r w:rsidR="00667A5B">
              <w:rPr>
                <w:szCs w:val="24"/>
              </w:rPr>
              <w:t>kolas</w:t>
            </w:r>
            <w:r>
              <w:rPr>
                <w:szCs w:val="24"/>
              </w:rPr>
              <w:t xml:space="preserve"> ielā </w:t>
            </w:r>
            <w:r w:rsidR="00667A5B">
              <w:rPr>
                <w:szCs w:val="24"/>
              </w:rPr>
              <w:t>71</w:t>
            </w:r>
            <w:r>
              <w:rPr>
                <w:szCs w:val="24"/>
              </w:rPr>
              <w:t>,</w:t>
            </w:r>
            <w:r w:rsidR="00667A5B">
              <w:rPr>
                <w:szCs w:val="24"/>
              </w:rPr>
              <w:t xml:space="preserve"> Jūrmalā,</w:t>
            </w:r>
            <w:r>
              <w:rPr>
                <w:szCs w:val="24"/>
              </w:rPr>
              <w:t xml:space="preserve"> </w:t>
            </w:r>
            <w:r w:rsidR="00667A5B">
              <w:rPr>
                <w:szCs w:val="24"/>
              </w:rPr>
              <w:t xml:space="preserve">1/2 domājamās daļas </w:t>
            </w:r>
            <w:r>
              <w:rPr>
                <w:szCs w:val="24"/>
              </w:rPr>
              <w:t>īpašnie</w:t>
            </w:r>
            <w:r w:rsidR="00667A5B">
              <w:rPr>
                <w:szCs w:val="24"/>
              </w:rPr>
              <w:t>ce</w:t>
            </w:r>
            <w:r w:rsidR="0052729A" w:rsidRPr="006B78DC">
              <w:rPr>
                <w:szCs w:val="24"/>
              </w:rPr>
              <w:t xml:space="preserve"> </w:t>
            </w:r>
          </w:p>
        </w:tc>
        <w:tc>
          <w:tcPr>
            <w:tcW w:w="6408" w:type="dxa"/>
          </w:tcPr>
          <w:p w14:paraId="75CB184D" w14:textId="7ADD008B" w:rsidR="0052729A" w:rsidRPr="006B78DC" w:rsidRDefault="008A4E06" w:rsidP="009935F7">
            <w:pPr>
              <w:jc w:val="both"/>
              <w:rPr>
                <w:szCs w:val="24"/>
              </w:rPr>
            </w:pPr>
            <w:r w:rsidRPr="008A4E06">
              <w:rPr>
                <w:i/>
                <w:iCs/>
                <w:szCs w:val="24"/>
                <w:lang w:eastAsia="ar-SA"/>
              </w:rPr>
              <w:t>Vārds, uzvārds</w:t>
            </w:r>
            <w:r w:rsidR="004F122D">
              <w:rPr>
                <w:szCs w:val="24"/>
                <w:lang w:eastAsia="ar-SA"/>
              </w:rPr>
              <w:t xml:space="preserve">, </w:t>
            </w:r>
            <w:r w:rsidR="004F122D" w:rsidRPr="008A4E06">
              <w:rPr>
                <w:i/>
                <w:iCs/>
                <w:szCs w:val="24"/>
                <w:lang w:eastAsia="ar-SA"/>
              </w:rPr>
              <w:t>personas kods</w:t>
            </w:r>
            <w:r w:rsidR="004F122D">
              <w:rPr>
                <w:szCs w:val="24"/>
                <w:lang w:eastAsia="ar-SA"/>
              </w:rPr>
              <w:t>.</w:t>
            </w:r>
          </w:p>
        </w:tc>
      </w:tr>
      <w:tr w:rsidR="004F122D" w:rsidRPr="006B78DC" w14:paraId="6807A403" w14:textId="77777777" w:rsidTr="009935F7">
        <w:trPr>
          <w:trHeight w:val="717"/>
        </w:trPr>
        <w:tc>
          <w:tcPr>
            <w:tcW w:w="709" w:type="dxa"/>
          </w:tcPr>
          <w:p w14:paraId="03846737" w14:textId="76DD9126" w:rsidR="004F122D" w:rsidRPr="006B78DC" w:rsidRDefault="004F122D" w:rsidP="009935F7">
            <w:pPr>
              <w:jc w:val="both"/>
              <w:rPr>
                <w:szCs w:val="24"/>
              </w:rPr>
            </w:pPr>
            <w:r>
              <w:rPr>
                <w:szCs w:val="24"/>
              </w:rPr>
              <w:t>2.2.</w:t>
            </w:r>
          </w:p>
        </w:tc>
        <w:tc>
          <w:tcPr>
            <w:tcW w:w="2239" w:type="dxa"/>
          </w:tcPr>
          <w:p w14:paraId="0978556B" w14:textId="0B02FB08" w:rsidR="004F122D" w:rsidRDefault="004F122D" w:rsidP="009935F7">
            <w:pPr>
              <w:keepNext/>
              <w:outlineLvl w:val="7"/>
              <w:rPr>
                <w:szCs w:val="24"/>
              </w:rPr>
            </w:pPr>
            <w:r>
              <w:rPr>
                <w:szCs w:val="24"/>
              </w:rPr>
              <w:t>Īpašuma tiesību nostiprināšana zemesgrāmatā</w:t>
            </w:r>
          </w:p>
        </w:tc>
        <w:tc>
          <w:tcPr>
            <w:tcW w:w="6408" w:type="dxa"/>
          </w:tcPr>
          <w:p w14:paraId="68719255" w14:textId="6E15A6C6" w:rsidR="004F122D" w:rsidRPr="006B78DC" w:rsidRDefault="004F122D" w:rsidP="009935F7">
            <w:pPr>
              <w:jc w:val="both"/>
              <w:rPr>
                <w:szCs w:val="24"/>
                <w:lang w:eastAsia="ar-SA"/>
              </w:rPr>
            </w:pPr>
            <w:r w:rsidRPr="006B78DC">
              <w:rPr>
                <w:szCs w:val="24"/>
              </w:rPr>
              <w:t>20</w:t>
            </w:r>
            <w:r>
              <w:rPr>
                <w:szCs w:val="24"/>
              </w:rPr>
              <w:t>22</w:t>
            </w:r>
            <w:r w:rsidRPr="006B78DC">
              <w:rPr>
                <w:szCs w:val="24"/>
              </w:rPr>
              <w:t xml:space="preserve">. gada </w:t>
            </w:r>
            <w:r w:rsidR="004C626E">
              <w:rPr>
                <w:szCs w:val="24"/>
              </w:rPr>
              <w:t>7</w:t>
            </w:r>
            <w:r w:rsidRPr="006B78DC">
              <w:rPr>
                <w:szCs w:val="24"/>
              </w:rPr>
              <w:t>. </w:t>
            </w:r>
            <w:r w:rsidR="004C626E">
              <w:rPr>
                <w:szCs w:val="24"/>
              </w:rPr>
              <w:t>novembrī</w:t>
            </w:r>
            <w:r w:rsidRPr="006B78DC">
              <w:rPr>
                <w:szCs w:val="24"/>
              </w:rPr>
              <w:t xml:space="preserve"> </w:t>
            </w:r>
            <w:r w:rsidRPr="006B78DC">
              <w:rPr>
                <w:szCs w:val="24"/>
                <w:lang w:eastAsia="ar-SA"/>
              </w:rPr>
              <w:t>Jūrmalas pilsētas zemesgrāmatas nodalījumā Nr. </w:t>
            </w:r>
            <w:r w:rsidR="004C626E">
              <w:rPr>
                <w:szCs w:val="24"/>
                <w:lang w:eastAsia="ar-SA"/>
              </w:rPr>
              <w:t>100000539081</w:t>
            </w:r>
            <w:r w:rsidRPr="006B78DC">
              <w:rPr>
                <w:szCs w:val="24"/>
                <w:lang w:eastAsia="ar-SA"/>
              </w:rPr>
              <w:t>.</w:t>
            </w:r>
          </w:p>
        </w:tc>
      </w:tr>
      <w:tr w:rsidR="0052729A" w:rsidRPr="006B78DC" w14:paraId="00BEA216" w14:textId="77777777" w:rsidTr="009935F7">
        <w:trPr>
          <w:trHeight w:val="453"/>
        </w:trPr>
        <w:tc>
          <w:tcPr>
            <w:tcW w:w="709" w:type="dxa"/>
          </w:tcPr>
          <w:p w14:paraId="6BB05537" w14:textId="1DF57848" w:rsidR="0052729A" w:rsidRPr="006B78DC" w:rsidRDefault="0052729A" w:rsidP="009935F7">
            <w:pPr>
              <w:jc w:val="both"/>
              <w:rPr>
                <w:szCs w:val="24"/>
              </w:rPr>
            </w:pPr>
            <w:r w:rsidRPr="006B78DC">
              <w:rPr>
                <w:szCs w:val="24"/>
              </w:rPr>
              <w:t>2.</w:t>
            </w:r>
            <w:r w:rsidR="004F122D">
              <w:rPr>
                <w:szCs w:val="24"/>
              </w:rPr>
              <w:t>3</w:t>
            </w:r>
            <w:r w:rsidRPr="006B78DC">
              <w:rPr>
                <w:szCs w:val="24"/>
              </w:rPr>
              <w:t>.</w:t>
            </w:r>
          </w:p>
        </w:tc>
        <w:tc>
          <w:tcPr>
            <w:tcW w:w="2239" w:type="dxa"/>
          </w:tcPr>
          <w:p w14:paraId="66C2087A" w14:textId="18ED714F" w:rsidR="0052729A" w:rsidRPr="006B78DC" w:rsidRDefault="004F122D" w:rsidP="009935F7">
            <w:pPr>
              <w:keepNext/>
              <w:outlineLvl w:val="7"/>
              <w:rPr>
                <w:snapToGrid w:val="0"/>
                <w:color w:val="000000"/>
                <w:szCs w:val="24"/>
              </w:rPr>
            </w:pPr>
            <w:r>
              <w:rPr>
                <w:snapToGrid w:val="0"/>
                <w:color w:val="000000"/>
                <w:szCs w:val="24"/>
              </w:rPr>
              <w:t xml:space="preserve">Zemes nomas </w:t>
            </w:r>
            <w:r w:rsidR="0052729A" w:rsidRPr="006B78DC">
              <w:rPr>
                <w:snapToGrid w:val="0"/>
                <w:color w:val="000000"/>
                <w:szCs w:val="24"/>
              </w:rPr>
              <w:t xml:space="preserve">līgums </w:t>
            </w:r>
          </w:p>
        </w:tc>
        <w:tc>
          <w:tcPr>
            <w:tcW w:w="6408" w:type="dxa"/>
          </w:tcPr>
          <w:p w14:paraId="7EFE66E7" w14:textId="2CFDAD01" w:rsidR="0052729A" w:rsidRPr="006B78DC" w:rsidRDefault="000033F5" w:rsidP="00B54311">
            <w:pPr>
              <w:jc w:val="both"/>
              <w:rPr>
                <w:szCs w:val="24"/>
                <w:lang w:eastAsia="ar-SA"/>
              </w:rPr>
            </w:pPr>
            <w:r w:rsidRPr="00862D90">
              <w:rPr>
                <w:szCs w:val="24"/>
                <w:lang w:eastAsia="ar-SA"/>
              </w:rPr>
              <w:t>Starp Jūrmalas</w:t>
            </w:r>
            <w:r>
              <w:rPr>
                <w:szCs w:val="24"/>
                <w:lang w:eastAsia="ar-SA"/>
              </w:rPr>
              <w:t xml:space="preserve"> valstspilsētas administrāciju un </w:t>
            </w:r>
            <w:r w:rsidR="008A4E06" w:rsidRPr="008A4E06">
              <w:rPr>
                <w:i/>
                <w:iCs/>
                <w:szCs w:val="24"/>
                <w:lang w:eastAsia="ar-SA"/>
              </w:rPr>
              <w:t>vārds, uzvārds</w:t>
            </w:r>
            <w:r w:rsidR="008A4E06">
              <w:rPr>
                <w:szCs w:val="24"/>
                <w:lang w:eastAsia="ar-SA"/>
              </w:rPr>
              <w:t xml:space="preserve"> </w:t>
            </w:r>
            <w:r>
              <w:rPr>
                <w:szCs w:val="24"/>
                <w:lang w:eastAsia="ar-SA"/>
              </w:rPr>
              <w:t xml:space="preserve">2022. gada </w:t>
            </w:r>
            <w:r w:rsidR="004C626E">
              <w:rPr>
                <w:szCs w:val="24"/>
                <w:lang w:eastAsia="ar-SA"/>
              </w:rPr>
              <w:t>9</w:t>
            </w:r>
            <w:r>
              <w:rPr>
                <w:szCs w:val="24"/>
                <w:lang w:eastAsia="ar-SA"/>
              </w:rPr>
              <w:t>. </w:t>
            </w:r>
            <w:r w:rsidR="004C626E">
              <w:rPr>
                <w:szCs w:val="24"/>
                <w:lang w:eastAsia="ar-SA"/>
              </w:rPr>
              <w:t>decembrī</w:t>
            </w:r>
            <w:r>
              <w:rPr>
                <w:szCs w:val="24"/>
                <w:lang w:eastAsia="ar-SA"/>
              </w:rPr>
              <w:t xml:space="preserve"> ir noslēgt</w:t>
            </w:r>
            <w:r w:rsidR="00B33E5F">
              <w:rPr>
                <w:szCs w:val="24"/>
                <w:lang w:eastAsia="ar-SA"/>
              </w:rPr>
              <w:t>s Z</w:t>
            </w:r>
            <w:r>
              <w:rPr>
                <w:szCs w:val="24"/>
                <w:lang w:eastAsia="ar-SA"/>
              </w:rPr>
              <w:t>emes nomas līgum</w:t>
            </w:r>
            <w:r w:rsidR="00B33E5F">
              <w:rPr>
                <w:szCs w:val="24"/>
                <w:lang w:eastAsia="ar-SA"/>
              </w:rPr>
              <w:t>s</w:t>
            </w:r>
            <w:r w:rsidR="00847A1F">
              <w:rPr>
                <w:szCs w:val="24"/>
                <w:lang w:eastAsia="ar-SA"/>
              </w:rPr>
              <w:t xml:space="preserve"> </w:t>
            </w:r>
            <w:r>
              <w:rPr>
                <w:szCs w:val="24"/>
                <w:lang w:eastAsia="ar-SA"/>
              </w:rPr>
              <w:t>Nr.</w:t>
            </w:r>
            <w:r w:rsidR="00B54311">
              <w:rPr>
                <w:szCs w:val="24"/>
                <w:lang w:eastAsia="ar-SA"/>
              </w:rPr>
              <w:t> </w:t>
            </w:r>
            <w:r>
              <w:rPr>
                <w:szCs w:val="24"/>
                <w:lang w:eastAsia="ar-SA"/>
              </w:rPr>
              <w:t>1.</w:t>
            </w:r>
            <w:r w:rsidR="00597456">
              <w:rPr>
                <w:szCs w:val="24"/>
                <w:lang w:eastAsia="ar-SA"/>
              </w:rPr>
              <w:t>2</w:t>
            </w:r>
            <w:r>
              <w:rPr>
                <w:szCs w:val="24"/>
                <w:lang w:eastAsia="ar-SA"/>
              </w:rPr>
              <w:t>-16.3.1/</w:t>
            </w:r>
            <w:r w:rsidR="00597456">
              <w:rPr>
                <w:szCs w:val="24"/>
                <w:lang w:eastAsia="ar-SA"/>
              </w:rPr>
              <w:t>22-</w:t>
            </w:r>
            <w:r w:rsidR="004C626E">
              <w:rPr>
                <w:szCs w:val="24"/>
                <w:lang w:eastAsia="ar-SA"/>
              </w:rPr>
              <w:t>1559</w:t>
            </w:r>
            <w:r>
              <w:rPr>
                <w:szCs w:val="24"/>
                <w:lang w:eastAsia="ar-SA"/>
              </w:rPr>
              <w:t>, saskaņā ar kuru zemesgabal</w:t>
            </w:r>
            <w:r w:rsidR="004C626E">
              <w:rPr>
                <w:szCs w:val="24"/>
                <w:lang w:eastAsia="ar-SA"/>
              </w:rPr>
              <w:t>a daļa</w:t>
            </w:r>
            <w:r>
              <w:rPr>
                <w:szCs w:val="24"/>
                <w:lang w:eastAsia="ar-SA"/>
              </w:rPr>
              <w:t xml:space="preserve"> iznomāt</w:t>
            </w:r>
            <w:r w:rsidR="004C626E">
              <w:rPr>
                <w:szCs w:val="24"/>
                <w:lang w:eastAsia="ar-SA"/>
              </w:rPr>
              <w:t>a</w:t>
            </w:r>
            <w:r>
              <w:rPr>
                <w:szCs w:val="24"/>
                <w:lang w:eastAsia="ar-SA"/>
              </w:rPr>
              <w:t xml:space="preserve"> ēk</w:t>
            </w:r>
            <w:r w:rsidR="004C626E">
              <w:rPr>
                <w:szCs w:val="24"/>
                <w:lang w:eastAsia="ar-SA"/>
              </w:rPr>
              <w:t>u</w:t>
            </w:r>
            <w:r>
              <w:rPr>
                <w:szCs w:val="24"/>
                <w:lang w:eastAsia="ar-SA"/>
              </w:rPr>
              <w:t xml:space="preserve"> (būv</w:t>
            </w:r>
            <w:r w:rsidR="004C626E">
              <w:rPr>
                <w:szCs w:val="24"/>
                <w:lang w:eastAsia="ar-SA"/>
              </w:rPr>
              <w:t>ju</w:t>
            </w:r>
            <w:r>
              <w:rPr>
                <w:szCs w:val="24"/>
                <w:lang w:eastAsia="ar-SA"/>
              </w:rPr>
              <w:t>) ar kadastra</w:t>
            </w:r>
            <w:r w:rsidR="004C626E">
              <w:rPr>
                <w:szCs w:val="24"/>
                <w:lang w:eastAsia="ar-SA"/>
              </w:rPr>
              <w:t xml:space="preserve"> apzīmējumiem </w:t>
            </w:r>
            <w:r>
              <w:rPr>
                <w:szCs w:val="24"/>
                <w:lang w:eastAsia="ar-SA"/>
              </w:rPr>
              <w:t>1300</w:t>
            </w:r>
            <w:r w:rsidR="00B54311">
              <w:rPr>
                <w:szCs w:val="24"/>
                <w:lang w:eastAsia="ar-SA"/>
              </w:rPr>
              <w:t> </w:t>
            </w:r>
            <w:r w:rsidR="004C626E">
              <w:rPr>
                <w:szCs w:val="24"/>
                <w:lang w:eastAsia="ar-SA"/>
              </w:rPr>
              <w:t>01</w:t>
            </w:r>
            <w:r>
              <w:rPr>
                <w:szCs w:val="24"/>
                <w:lang w:eastAsia="ar-SA"/>
              </w:rPr>
              <w:t>9</w:t>
            </w:r>
            <w:r w:rsidR="00B54311">
              <w:rPr>
                <w:szCs w:val="24"/>
                <w:lang w:eastAsia="ar-SA"/>
              </w:rPr>
              <w:t> </w:t>
            </w:r>
            <w:r w:rsidR="004C626E">
              <w:rPr>
                <w:szCs w:val="24"/>
                <w:lang w:eastAsia="ar-SA"/>
              </w:rPr>
              <w:t>251</w:t>
            </w:r>
            <w:r>
              <w:rPr>
                <w:szCs w:val="24"/>
                <w:lang w:eastAsia="ar-SA"/>
              </w:rPr>
              <w:t>3</w:t>
            </w:r>
            <w:r w:rsidR="00B54311">
              <w:rPr>
                <w:szCs w:val="24"/>
                <w:lang w:eastAsia="ar-SA"/>
              </w:rPr>
              <w:t> </w:t>
            </w:r>
            <w:r>
              <w:rPr>
                <w:szCs w:val="24"/>
                <w:lang w:eastAsia="ar-SA"/>
              </w:rPr>
              <w:t>00</w:t>
            </w:r>
            <w:r w:rsidR="004C626E">
              <w:rPr>
                <w:szCs w:val="24"/>
                <w:lang w:eastAsia="ar-SA"/>
              </w:rPr>
              <w:t xml:space="preserve">1 un 1300 019 2513 002 Skolas ielā 71, </w:t>
            </w:r>
            <w:r>
              <w:rPr>
                <w:szCs w:val="24"/>
                <w:lang w:eastAsia="ar-SA"/>
              </w:rPr>
              <w:t>Jūrmalā, uzturēšanai.</w:t>
            </w:r>
          </w:p>
        </w:tc>
      </w:tr>
    </w:tbl>
    <w:p w14:paraId="2C5CC457" w14:textId="77777777" w:rsidR="0052729A" w:rsidRPr="006B78DC" w:rsidRDefault="0052729A" w:rsidP="0052729A">
      <w:pPr>
        <w:jc w:val="center"/>
        <w:rPr>
          <w:b/>
          <w:szCs w:val="24"/>
        </w:rPr>
      </w:pPr>
    </w:p>
    <w:p w14:paraId="7DE506BC" w14:textId="77777777" w:rsidR="0052729A" w:rsidRPr="006B78DC" w:rsidRDefault="0052729A" w:rsidP="0052729A">
      <w:pPr>
        <w:pStyle w:val="ListParagraph"/>
        <w:numPr>
          <w:ilvl w:val="0"/>
          <w:numId w:val="27"/>
        </w:numPr>
        <w:spacing w:after="0" w:line="240" w:lineRule="auto"/>
        <w:ind w:left="340" w:hanging="340"/>
        <w:jc w:val="center"/>
        <w:rPr>
          <w:rFonts w:ascii="Times New Roman" w:hAnsi="Times New Roman"/>
          <w:bCs/>
          <w:sz w:val="24"/>
          <w:szCs w:val="24"/>
          <w:lang w:val="lv-LV"/>
        </w:rPr>
      </w:pPr>
      <w:r w:rsidRPr="006B78DC">
        <w:rPr>
          <w:rFonts w:ascii="Times New Roman" w:hAnsi="Times New Roman"/>
          <w:bCs/>
          <w:sz w:val="24"/>
          <w:szCs w:val="24"/>
          <w:lang w:val="lv-LV"/>
        </w:rPr>
        <w:t>Atsavināšanas pamatnosacījumi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6379"/>
      </w:tblGrid>
      <w:tr w:rsidR="0052729A" w:rsidRPr="006B78DC" w14:paraId="059B6B99" w14:textId="77777777" w:rsidTr="009935F7">
        <w:trPr>
          <w:cantSplit/>
        </w:trPr>
        <w:tc>
          <w:tcPr>
            <w:tcW w:w="709" w:type="dxa"/>
            <w:tcBorders>
              <w:bottom w:val="single" w:sz="4" w:space="0" w:color="auto"/>
            </w:tcBorders>
          </w:tcPr>
          <w:p w14:paraId="56404A6D" w14:textId="77777777" w:rsidR="0052729A" w:rsidRPr="006B78DC" w:rsidRDefault="0052729A" w:rsidP="009935F7">
            <w:pPr>
              <w:jc w:val="both"/>
              <w:rPr>
                <w:szCs w:val="24"/>
              </w:rPr>
            </w:pPr>
            <w:r w:rsidRPr="006B78DC">
              <w:rPr>
                <w:szCs w:val="24"/>
              </w:rPr>
              <w:t>3.1.</w:t>
            </w:r>
          </w:p>
        </w:tc>
        <w:tc>
          <w:tcPr>
            <w:tcW w:w="2268" w:type="dxa"/>
            <w:tcBorders>
              <w:bottom w:val="single" w:sz="4" w:space="0" w:color="auto"/>
            </w:tcBorders>
          </w:tcPr>
          <w:p w14:paraId="7B741E05" w14:textId="77777777" w:rsidR="0052729A" w:rsidRPr="006B78DC" w:rsidRDefault="0052729A" w:rsidP="009935F7">
            <w:pPr>
              <w:rPr>
                <w:snapToGrid w:val="0"/>
                <w:szCs w:val="24"/>
              </w:rPr>
            </w:pPr>
            <w:r w:rsidRPr="006B78DC">
              <w:rPr>
                <w:snapToGrid w:val="0"/>
                <w:szCs w:val="24"/>
              </w:rPr>
              <w:t>Atsavināšanas veids</w:t>
            </w:r>
          </w:p>
        </w:tc>
        <w:tc>
          <w:tcPr>
            <w:tcW w:w="6379" w:type="dxa"/>
            <w:tcBorders>
              <w:bottom w:val="single" w:sz="4" w:space="0" w:color="auto"/>
            </w:tcBorders>
          </w:tcPr>
          <w:p w14:paraId="30B0B1A2" w14:textId="77777777" w:rsidR="0052729A" w:rsidRPr="006B78DC" w:rsidRDefault="0052729A" w:rsidP="009935F7">
            <w:pPr>
              <w:jc w:val="both"/>
              <w:rPr>
                <w:snapToGrid w:val="0"/>
                <w:szCs w:val="24"/>
              </w:rPr>
            </w:pPr>
            <w:r w:rsidRPr="006B78DC">
              <w:rPr>
                <w:snapToGrid w:val="0"/>
                <w:szCs w:val="24"/>
              </w:rPr>
              <w:t>Pārdošana par brīvu cenu</w:t>
            </w:r>
          </w:p>
        </w:tc>
      </w:tr>
      <w:tr w:rsidR="0052729A" w:rsidRPr="006B78DC" w14:paraId="2A6384DF" w14:textId="77777777" w:rsidTr="009935F7">
        <w:trPr>
          <w:cantSplit/>
        </w:trPr>
        <w:tc>
          <w:tcPr>
            <w:tcW w:w="709" w:type="dxa"/>
            <w:tcBorders>
              <w:bottom w:val="single" w:sz="4" w:space="0" w:color="auto"/>
            </w:tcBorders>
          </w:tcPr>
          <w:p w14:paraId="367B7498" w14:textId="77777777" w:rsidR="0052729A" w:rsidRPr="006B78DC" w:rsidRDefault="0052729A" w:rsidP="009935F7">
            <w:pPr>
              <w:jc w:val="both"/>
              <w:rPr>
                <w:szCs w:val="24"/>
              </w:rPr>
            </w:pPr>
            <w:r w:rsidRPr="006B78DC">
              <w:rPr>
                <w:szCs w:val="24"/>
              </w:rPr>
              <w:t>3.2.</w:t>
            </w:r>
          </w:p>
        </w:tc>
        <w:tc>
          <w:tcPr>
            <w:tcW w:w="2268" w:type="dxa"/>
            <w:tcBorders>
              <w:bottom w:val="single" w:sz="4" w:space="0" w:color="auto"/>
            </w:tcBorders>
          </w:tcPr>
          <w:p w14:paraId="3934C4E9" w14:textId="77777777" w:rsidR="0052729A" w:rsidRPr="006B78DC" w:rsidRDefault="0052729A" w:rsidP="009935F7">
            <w:pPr>
              <w:rPr>
                <w:snapToGrid w:val="0"/>
                <w:szCs w:val="24"/>
              </w:rPr>
            </w:pPr>
            <w:r w:rsidRPr="006B78DC">
              <w:rPr>
                <w:snapToGrid w:val="0"/>
                <w:szCs w:val="24"/>
              </w:rPr>
              <w:t>Objekta cena</w:t>
            </w:r>
          </w:p>
        </w:tc>
        <w:tc>
          <w:tcPr>
            <w:tcW w:w="6379" w:type="dxa"/>
            <w:tcBorders>
              <w:bottom w:val="single" w:sz="4" w:space="0" w:color="auto"/>
            </w:tcBorders>
          </w:tcPr>
          <w:p w14:paraId="3872E261" w14:textId="5E82EEDF" w:rsidR="0052729A" w:rsidRPr="006B78DC" w:rsidRDefault="004C626E" w:rsidP="009935F7">
            <w:pPr>
              <w:jc w:val="both"/>
              <w:rPr>
                <w:b/>
                <w:snapToGrid w:val="0"/>
                <w:szCs w:val="24"/>
              </w:rPr>
            </w:pPr>
            <w:r>
              <w:rPr>
                <w:szCs w:val="24"/>
              </w:rPr>
              <w:t>18 373,00</w:t>
            </w:r>
            <w:r w:rsidR="0052729A" w:rsidRPr="006B78DC">
              <w:rPr>
                <w:szCs w:val="24"/>
              </w:rPr>
              <w:t> </w:t>
            </w:r>
            <w:r w:rsidR="0052729A" w:rsidRPr="006B78DC">
              <w:rPr>
                <w:i/>
                <w:szCs w:val="24"/>
              </w:rPr>
              <w:t>euro</w:t>
            </w:r>
            <w:r w:rsidR="0052729A" w:rsidRPr="006B78DC">
              <w:rPr>
                <w:szCs w:val="24"/>
              </w:rPr>
              <w:t xml:space="preserve"> (</w:t>
            </w:r>
            <w:r>
              <w:rPr>
                <w:szCs w:val="24"/>
              </w:rPr>
              <w:t>astoņpadsmit tūkstoši trīs simti septiņdesmit trīs</w:t>
            </w:r>
            <w:r w:rsidR="00C10F9C">
              <w:rPr>
                <w:szCs w:val="24"/>
              </w:rPr>
              <w:t> </w:t>
            </w:r>
            <w:r w:rsidR="0052729A" w:rsidRPr="006B78DC">
              <w:rPr>
                <w:i/>
                <w:szCs w:val="24"/>
              </w:rPr>
              <w:t>euro</w:t>
            </w:r>
            <w:r>
              <w:rPr>
                <w:iCs/>
                <w:szCs w:val="24"/>
              </w:rPr>
              <w:t xml:space="preserve"> un 00</w:t>
            </w:r>
            <w:r w:rsidR="00921D95">
              <w:rPr>
                <w:iCs/>
                <w:szCs w:val="24"/>
              </w:rPr>
              <w:t> </w:t>
            </w:r>
            <w:r>
              <w:rPr>
                <w:iCs/>
                <w:szCs w:val="24"/>
              </w:rPr>
              <w:t>centi</w:t>
            </w:r>
            <w:r w:rsidR="0052729A" w:rsidRPr="006B78DC">
              <w:rPr>
                <w:szCs w:val="24"/>
              </w:rPr>
              <w:t>)</w:t>
            </w:r>
          </w:p>
        </w:tc>
      </w:tr>
      <w:tr w:rsidR="0052729A" w:rsidRPr="006B78DC" w14:paraId="00B7F668" w14:textId="77777777" w:rsidTr="009935F7">
        <w:trPr>
          <w:cantSplit/>
        </w:trPr>
        <w:tc>
          <w:tcPr>
            <w:tcW w:w="709" w:type="dxa"/>
            <w:tcBorders>
              <w:bottom w:val="single" w:sz="4" w:space="0" w:color="auto"/>
            </w:tcBorders>
          </w:tcPr>
          <w:p w14:paraId="46ED2C7D" w14:textId="77777777" w:rsidR="0052729A" w:rsidRPr="006B78DC" w:rsidRDefault="0052729A" w:rsidP="009935F7">
            <w:pPr>
              <w:jc w:val="both"/>
              <w:rPr>
                <w:szCs w:val="24"/>
              </w:rPr>
            </w:pPr>
            <w:r w:rsidRPr="006B78DC">
              <w:rPr>
                <w:szCs w:val="24"/>
              </w:rPr>
              <w:t>3.3.</w:t>
            </w:r>
          </w:p>
        </w:tc>
        <w:tc>
          <w:tcPr>
            <w:tcW w:w="2268" w:type="dxa"/>
            <w:tcBorders>
              <w:bottom w:val="single" w:sz="4" w:space="0" w:color="auto"/>
            </w:tcBorders>
          </w:tcPr>
          <w:p w14:paraId="13D08A35" w14:textId="77777777" w:rsidR="0052729A" w:rsidRPr="006B78DC" w:rsidRDefault="0052729A" w:rsidP="009935F7">
            <w:pPr>
              <w:rPr>
                <w:snapToGrid w:val="0"/>
                <w:szCs w:val="24"/>
              </w:rPr>
            </w:pPr>
            <w:r w:rsidRPr="006B78DC">
              <w:rPr>
                <w:snapToGrid w:val="0"/>
                <w:szCs w:val="24"/>
              </w:rPr>
              <w:t>Maksāšanas līdzekļi</w:t>
            </w:r>
          </w:p>
        </w:tc>
        <w:tc>
          <w:tcPr>
            <w:tcW w:w="6379" w:type="dxa"/>
            <w:tcBorders>
              <w:bottom w:val="single" w:sz="4" w:space="0" w:color="auto"/>
            </w:tcBorders>
          </w:tcPr>
          <w:p w14:paraId="4252E214" w14:textId="77777777" w:rsidR="0052729A" w:rsidRPr="006B78DC" w:rsidRDefault="0052729A" w:rsidP="009935F7">
            <w:pPr>
              <w:jc w:val="both"/>
              <w:rPr>
                <w:spacing w:val="-5"/>
                <w:szCs w:val="24"/>
              </w:rPr>
            </w:pPr>
            <w:r w:rsidRPr="006B78DC">
              <w:rPr>
                <w:i/>
                <w:szCs w:val="24"/>
              </w:rPr>
              <w:t>euro</w:t>
            </w:r>
          </w:p>
        </w:tc>
      </w:tr>
      <w:tr w:rsidR="004C626E" w:rsidRPr="006B78DC" w14:paraId="578FE520" w14:textId="77777777" w:rsidTr="00E37DDF">
        <w:trPr>
          <w:cantSplit/>
        </w:trPr>
        <w:tc>
          <w:tcPr>
            <w:tcW w:w="9356" w:type="dxa"/>
            <w:gridSpan w:val="3"/>
            <w:tcBorders>
              <w:bottom w:val="single" w:sz="4" w:space="0" w:color="auto"/>
            </w:tcBorders>
          </w:tcPr>
          <w:p w14:paraId="4410E78D" w14:textId="6E047FA6" w:rsidR="004C626E" w:rsidRPr="006B78DC" w:rsidRDefault="004C626E" w:rsidP="004C626E">
            <w:pPr>
              <w:jc w:val="center"/>
              <w:rPr>
                <w:bCs/>
                <w:spacing w:val="-5"/>
                <w:szCs w:val="24"/>
              </w:rPr>
            </w:pPr>
            <w:r w:rsidRPr="006B78DC">
              <w:rPr>
                <w:bCs/>
                <w:spacing w:val="-5"/>
                <w:szCs w:val="24"/>
              </w:rPr>
              <w:t>Objekta pārdošana ar tūlītēju samaksu</w:t>
            </w:r>
          </w:p>
        </w:tc>
      </w:tr>
      <w:tr w:rsidR="0052729A" w:rsidRPr="006B78DC" w14:paraId="3B2B35C0" w14:textId="77777777" w:rsidTr="009935F7">
        <w:trPr>
          <w:cantSplit/>
        </w:trPr>
        <w:tc>
          <w:tcPr>
            <w:tcW w:w="709" w:type="dxa"/>
            <w:tcBorders>
              <w:bottom w:val="single" w:sz="4" w:space="0" w:color="auto"/>
            </w:tcBorders>
          </w:tcPr>
          <w:p w14:paraId="4655D723" w14:textId="77777777" w:rsidR="0052729A" w:rsidRPr="006B78DC" w:rsidRDefault="0052729A" w:rsidP="009935F7">
            <w:pPr>
              <w:rPr>
                <w:szCs w:val="24"/>
              </w:rPr>
            </w:pPr>
            <w:r w:rsidRPr="006B78DC">
              <w:rPr>
                <w:szCs w:val="24"/>
              </w:rPr>
              <w:t>3.4</w:t>
            </w:r>
          </w:p>
        </w:tc>
        <w:tc>
          <w:tcPr>
            <w:tcW w:w="2268" w:type="dxa"/>
            <w:tcBorders>
              <w:bottom w:val="single" w:sz="4" w:space="0" w:color="auto"/>
            </w:tcBorders>
          </w:tcPr>
          <w:p w14:paraId="662B43BD" w14:textId="77777777" w:rsidR="0052729A" w:rsidRPr="006B78DC" w:rsidRDefault="0052729A" w:rsidP="009935F7">
            <w:pPr>
              <w:rPr>
                <w:szCs w:val="24"/>
              </w:rPr>
            </w:pPr>
            <w:r w:rsidRPr="006B78DC">
              <w:rPr>
                <w:szCs w:val="24"/>
              </w:rPr>
              <w:t>Pirkuma maksa</w:t>
            </w:r>
          </w:p>
        </w:tc>
        <w:tc>
          <w:tcPr>
            <w:tcW w:w="6379" w:type="dxa"/>
            <w:tcBorders>
              <w:bottom w:val="single" w:sz="4" w:space="0" w:color="auto"/>
            </w:tcBorders>
          </w:tcPr>
          <w:p w14:paraId="24D28453" w14:textId="1DFDF6B0" w:rsidR="0052729A" w:rsidRPr="006B78DC" w:rsidRDefault="004C626E" w:rsidP="009935F7">
            <w:pPr>
              <w:jc w:val="both"/>
              <w:rPr>
                <w:szCs w:val="24"/>
              </w:rPr>
            </w:pPr>
            <w:r>
              <w:rPr>
                <w:szCs w:val="24"/>
              </w:rPr>
              <w:t>18 373,00</w:t>
            </w:r>
            <w:r w:rsidRPr="006B78DC">
              <w:rPr>
                <w:szCs w:val="24"/>
              </w:rPr>
              <w:t> </w:t>
            </w:r>
            <w:r w:rsidRPr="006B78DC">
              <w:rPr>
                <w:i/>
                <w:szCs w:val="24"/>
              </w:rPr>
              <w:t>euro</w:t>
            </w:r>
            <w:r w:rsidRPr="006B78DC">
              <w:rPr>
                <w:szCs w:val="24"/>
              </w:rPr>
              <w:t xml:space="preserve"> (</w:t>
            </w:r>
            <w:r>
              <w:rPr>
                <w:szCs w:val="24"/>
              </w:rPr>
              <w:t>astoņpadsmit tūkstoši trīs simti septiņdesmit trīs</w:t>
            </w:r>
            <w:r w:rsidR="00C10F9C">
              <w:rPr>
                <w:szCs w:val="24"/>
              </w:rPr>
              <w:t> </w:t>
            </w:r>
            <w:r w:rsidRPr="006B78DC">
              <w:rPr>
                <w:i/>
                <w:szCs w:val="24"/>
              </w:rPr>
              <w:t>euro</w:t>
            </w:r>
            <w:r>
              <w:rPr>
                <w:iCs/>
                <w:szCs w:val="24"/>
              </w:rPr>
              <w:t xml:space="preserve"> un 00</w:t>
            </w:r>
            <w:r w:rsidR="00921D95">
              <w:rPr>
                <w:iCs/>
                <w:szCs w:val="24"/>
              </w:rPr>
              <w:t> </w:t>
            </w:r>
            <w:r>
              <w:rPr>
                <w:iCs/>
                <w:szCs w:val="24"/>
              </w:rPr>
              <w:t>centi</w:t>
            </w:r>
            <w:r w:rsidRPr="006B78DC">
              <w:rPr>
                <w:szCs w:val="24"/>
              </w:rPr>
              <w:t>)</w:t>
            </w:r>
          </w:p>
        </w:tc>
      </w:tr>
      <w:tr w:rsidR="004C626E" w:rsidRPr="006B78DC" w14:paraId="0A36927B" w14:textId="77777777" w:rsidTr="00FE5E94">
        <w:trPr>
          <w:cantSplit/>
        </w:trPr>
        <w:tc>
          <w:tcPr>
            <w:tcW w:w="9356" w:type="dxa"/>
            <w:gridSpan w:val="3"/>
            <w:tcBorders>
              <w:bottom w:val="single" w:sz="4" w:space="0" w:color="auto"/>
            </w:tcBorders>
          </w:tcPr>
          <w:p w14:paraId="5C036B41" w14:textId="77777777" w:rsidR="004C626E" w:rsidRPr="006B78DC" w:rsidRDefault="004C626E" w:rsidP="004C626E">
            <w:pPr>
              <w:jc w:val="center"/>
              <w:rPr>
                <w:bCs/>
                <w:szCs w:val="24"/>
              </w:rPr>
            </w:pPr>
            <w:r w:rsidRPr="006B78DC">
              <w:rPr>
                <w:bCs/>
                <w:spacing w:val="-5"/>
                <w:szCs w:val="24"/>
              </w:rPr>
              <w:t>Objekta pārdošana uz nomaksu</w:t>
            </w:r>
          </w:p>
        </w:tc>
      </w:tr>
      <w:tr w:rsidR="0052729A" w:rsidRPr="006B78DC" w14:paraId="77EE5367" w14:textId="77777777" w:rsidTr="009935F7">
        <w:trPr>
          <w:cantSplit/>
        </w:trPr>
        <w:tc>
          <w:tcPr>
            <w:tcW w:w="709" w:type="dxa"/>
            <w:tcBorders>
              <w:bottom w:val="single" w:sz="4" w:space="0" w:color="auto"/>
            </w:tcBorders>
          </w:tcPr>
          <w:p w14:paraId="6A9E2171" w14:textId="77777777" w:rsidR="0052729A" w:rsidRPr="006B78DC" w:rsidRDefault="0052729A" w:rsidP="009935F7">
            <w:pPr>
              <w:rPr>
                <w:szCs w:val="24"/>
              </w:rPr>
            </w:pPr>
            <w:r w:rsidRPr="006B78DC">
              <w:rPr>
                <w:szCs w:val="24"/>
              </w:rPr>
              <w:t>3.5</w:t>
            </w:r>
          </w:p>
        </w:tc>
        <w:tc>
          <w:tcPr>
            <w:tcW w:w="2268" w:type="dxa"/>
            <w:tcBorders>
              <w:bottom w:val="single" w:sz="4" w:space="0" w:color="auto"/>
            </w:tcBorders>
          </w:tcPr>
          <w:p w14:paraId="4F75E50F" w14:textId="77777777" w:rsidR="0052729A" w:rsidRPr="006B78DC" w:rsidRDefault="0052729A" w:rsidP="009935F7">
            <w:pPr>
              <w:rPr>
                <w:szCs w:val="24"/>
              </w:rPr>
            </w:pPr>
            <w:r w:rsidRPr="006B78DC">
              <w:rPr>
                <w:szCs w:val="24"/>
              </w:rPr>
              <w:t>Objekta nodrošinājums – 10 % apmērā no Objekta cenas</w:t>
            </w:r>
          </w:p>
        </w:tc>
        <w:tc>
          <w:tcPr>
            <w:tcW w:w="6379" w:type="dxa"/>
            <w:tcBorders>
              <w:bottom w:val="single" w:sz="4" w:space="0" w:color="auto"/>
            </w:tcBorders>
          </w:tcPr>
          <w:p w14:paraId="78E157B2" w14:textId="44B07217" w:rsidR="0052729A" w:rsidRPr="006B78DC" w:rsidRDefault="00921D95" w:rsidP="009935F7">
            <w:pPr>
              <w:jc w:val="both"/>
              <w:rPr>
                <w:szCs w:val="24"/>
              </w:rPr>
            </w:pPr>
            <w:r>
              <w:rPr>
                <w:szCs w:val="24"/>
              </w:rPr>
              <w:t>1 837,30</w:t>
            </w:r>
            <w:r w:rsidR="0052729A" w:rsidRPr="006B78DC">
              <w:rPr>
                <w:szCs w:val="24"/>
              </w:rPr>
              <w:t> </w:t>
            </w:r>
            <w:r w:rsidR="0052729A" w:rsidRPr="006B78DC">
              <w:rPr>
                <w:i/>
                <w:szCs w:val="24"/>
              </w:rPr>
              <w:t>euro</w:t>
            </w:r>
            <w:r w:rsidR="0052729A" w:rsidRPr="006B78DC">
              <w:rPr>
                <w:szCs w:val="24"/>
              </w:rPr>
              <w:t xml:space="preserve"> (</w:t>
            </w:r>
            <w:r>
              <w:rPr>
                <w:szCs w:val="24"/>
              </w:rPr>
              <w:t>viens tūkstotis astoņi simti trīsdesmit septiņi</w:t>
            </w:r>
            <w:r w:rsidR="00C10F9C">
              <w:rPr>
                <w:szCs w:val="24"/>
              </w:rPr>
              <w:t> </w:t>
            </w:r>
            <w:r w:rsidR="0052729A" w:rsidRPr="006B78DC">
              <w:rPr>
                <w:i/>
                <w:szCs w:val="24"/>
              </w:rPr>
              <w:t>euro</w:t>
            </w:r>
            <w:r>
              <w:rPr>
                <w:iCs/>
                <w:szCs w:val="24"/>
              </w:rPr>
              <w:t xml:space="preserve"> un 30 centi</w:t>
            </w:r>
            <w:r w:rsidR="0052729A" w:rsidRPr="006B78DC">
              <w:rPr>
                <w:szCs w:val="24"/>
              </w:rPr>
              <w:t>)</w:t>
            </w:r>
          </w:p>
        </w:tc>
      </w:tr>
      <w:tr w:rsidR="0052729A" w:rsidRPr="006B78DC" w14:paraId="3010ECB1" w14:textId="77777777" w:rsidTr="009935F7">
        <w:trPr>
          <w:cantSplit/>
        </w:trPr>
        <w:tc>
          <w:tcPr>
            <w:tcW w:w="709" w:type="dxa"/>
            <w:tcBorders>
              <w:bottom w:val="single" w:sz="4" w:space="0" w:color="auto"/>
            </w:tcBorders>
          </w:tcPr>
          <w:p w14:paraId="0D028D7C" w14:textId="77777777" w:rsidR="0052729A" w:rsidRPr="006B78DC" w:rsidRDefault="0052729A" w:rsidP="009935F7">
            <w:pPr>
              <w:jc w:val="both"/>
              <w:rPr>
                <w:szCs w:val="24"/>
              </w:rPr>
            </w:pPr>
            <w:r w:rsidRPr="006B78DC">
              <w:rPr>
                <w:szCs w:val="24"/>
              </w:rPr>
              <w:t>3.6.</w:t>
            </w:r>
          </w:p>
        </w:tc>
        <w:tc>
          <w:tcPr>
            <w:tcW w:w="2268" w:type="dxa"/>
            <w:tcBorders>
              <w:bottom w:val="single" w:sz="4" w:space="0" w:color="auto"/>
            </w:tcBorders>
          </w:tcPr>
          <w:p w14:paraId="35FA734A" w14:textId="77777777" w:rsidR="0052729A" w:rsidRPr="006B78DC" w:rsidRDefault="0052729A" w:rsidP="009935F7">
            <w:pPr>
              <w:rPr>
                <w:szCs w:val="24"/>
              </w:rPr>
            </w:pPr>
            <w:r w:rsidRPr="006B78DC">
              <w:rPr>
                <w:szCs w:val="24"/>
              </w:rPr>
              <w:t>Objekta pirkuma cenas daļa</w:t>
            </w:r>
          </w:p>
        </w:tc>
        <w:tc>
          <w:tcPr>
            <w:tcW w:w="6379" w:type="dxa"/>
            <w:tcBorders>
              <w:bottom w:val="single" w:sz="4" w:space="0" w:color="auto"/>
            </w:tcBorders>
          </w:tcPr>
          <w:p w14:paraId="64259BEC" w14:textId="4ABF218C" w:rsidR="0052729A" w:rsidRPr="006B78DC" w:rsidRDefault="00921D95" w:rsidP="00426CCF">
            <w:pPr>
              <w:jc w:val="both"/>
              <w:rPr>
                <w:szCs w:val="24"/>
              </w:rPr>
            </w:pPr>
            <w:r>
              <w:rPr>
                <w:szCs w:val="24"/>
              </w:rPr>
              <w:t>1</w:t>
            </w:r>
            <w:r w:rsidR="003667B7">
              <w:rPr>
                <w:szCs w:val="24"/>
              </w:rPr>
              <w:t>6</w:t>
            </w:r>
            <w:r>
              <w:rPr>
                <w:szCs w:val="24"/>
              </w:rPr>
              <w:t> 535,70</w:t>
            </w:r>
            <w:r w:rsidR="0052729A" w:rsidRPr="006B78DC">
              <w:rPr>
                <w:szCs w:val="24"/>
              </w:rPr>
              <w:t> </w:t>
            </w:r>
            <w:r w:rsidR="0052729A" w:rsidRPr="006B78DC">
              <w:rPr>
                <w:i/>
                <w:szCs w:val="24"/>
              </w:rPr>
              <w:t>euro</w:t>
            </w:r>
            <w:r w:rsidR="0052729A" w:rsidRPr="006B78DC">
              <w:rPr>
                <w:szCs w:val="24"/>
              </w:rPr>
              <w:t xml:space="preserve"> (</w:t>
            </w:r>
            <w:r>
              <w:rPr>
                <w:szCs w:val="24"/>
              </w:rPr>
              <w:t>sešpadsmit tūkstoši pieci simti trīsdesmit pieci</w:t>
            </w:r>
            <w:r w:rsidR="00C10F9C">
              <w:rPr>
                <w:szCs w:val="24"/>
              </w:rPr>
              <w:t> </w:t>
            </w:r>
            <w:r w:rsidR="0052729A" w:rsidRPr="006B78DC">
              <w:rPr>
                <w:i/>
                <w:szCs w:val="24"/>
              </w:rPr>
              <w:t>euro</w:t>
            </w:r>
            <w:r>
              <w:rPr>
                <w:iCs/>
                <w:szCs w:val="24"/>
              </w:rPr>
              <w:t xml:space="preserve"> un 70 centi</w:t>
            </w:r>
            <w:r w:rsidR="0052729A" w:rsidRPr="006B78DC">
              <w:rPr>
                <w:szCs w:val="24"/>
              </w:rPr>
              <w:t>).</w:t>
            </w:r>
          </w:p>
          <w:p w14:paraId="11DB95DD" w14:textId="77777777" w:rsidR="0052729A" w:rsidRPr="006B78DC" w:rsidRDefault="0052729A" w:rsidP="009935F7">
            <w:pPr>
              <w:jc w:val="both"/>
              <w:rPr>
                <w:szCs w:val="24"/>
              </w:rPr>
            </w:pPr>
            <w:r w:rsidRPr="006B78DC">
              <w:rPr>
                <w:szCs w:val="24"/>
              </w:rPr>
              <w:t>Par atlikto maksājumu (nomaksu) maksājot sešus procentus gadā no vēl nesamaksātās pirkuma cenas daļas un par pirkuma līgumā noteikto maksājumu termiņu kavējumiem</w:t>
            </w:r>
            <w:r>
              <w:rPr>
                <w:szCs w:val="24"/>
              </w:rPr>
              <w:t xml:space="preserve"> – </w:t>
            </w:r>
            <w:r w:rsidRPr="006B78DC">
              <w:rPr>
                <w:szCs w:val="24"/>
              </w:rPr>
              <w:t>nokavējuma procentus 0,1 procenta apmērā no kavētās maksājuma summas par katru kavējuma dienu.</w:t>
            </w:r>
          </w:p>
        </w:tc>
      </w:tr>
    </w:tbl>
    <w:p w14:paraId="1D0A1E54" w14:textId="77777777" w:rsidR="00563191" w:rsidRDefault="00563191" w:rsidP="00563191">
      <w:pPr>
        <w:pStyle w:val="ListParagraph"/>
        <w:spacing w:after="0" w:line="240" w:lineRule="auto"/>
        <w:ind w:left="340"/>
        <w:rPr>
          <w:rFonts w:ascii="Times New Roman" w:hAnsi="Times New Roman"/>
          <w:sz w:val="24"/>
          <w:szCs w:val="24"/>
        </w:rPr>
      </w:pPr>
    </w:p>
    <w:p w14:paraId="73990E9E" w14:textId="77777777" w:rsidR="00563191" w:rsidRPr="006E71CD" w:rsidRDefault="00563191" w:rsidP="00563191">
      <w:pPr>
        <w:pStyle w:val="ListParagraph"/>
        <w:numPr>
          <w:ilvl w:val="0"/>
          <w:numId w:val="24"/>
        </w:numPr>
        <w:tabs>
          <w:tab w:val="clear" w:pos="360"/>
        </w:tabs>
        <w:spacing w:after="0" w:line="240" w:lineRule="auto"/>
        <w:ind w:left="340" w:hanging="340"/>
        <w:jc w:val="center"/>
        <w:rPr>
          <w:rFonts w:ascii="Times New Roman" w:hAnsi="Times New Roman"/>
          <w:sz w:val="24"/>
          <w:szCs w:val="24"/>
          <w:lang w:val="lv-LV"/>
        </w:rPr>
      </w:pPr>
      <w:r w:rsidRPr="006E71CD">
        <w:rPr>
          <w:rFonts w:ascii="Times New Roman" w:hAnsi="Times New Roman"/>
          <w:sz w:val="24"/>
          <w:szCs w:val="24"/>
          <w:lang w:val="lv-LV"/>
        </w:rPr>
        <w:t>Pirmpirkuma tiesību izmantošanas kārtība</w:t>
      </w:r>
    </w:p>
    <w:p w14:paraId="51D2C7A5" w14:textId="2905E4A9" w:rsidR="00563191" w:rsidRPr="006B78DC" w:rsidRDefault="00563191" w:rsidP="00563191">
      <w:pPr>
        <w:numPr>
          <w:ilvl w:val="1"/>
          <w:numId w:val="24"/>
        </w:numPr>
        <w:tabs>
          <w:tab w:val="clear" w:pos="567"/>
        </w:tabs>
        <w:overflowPunct/>
        <w:autoSpaceDE/>
        <w:autoSpaceDN/>
        <w:adjustRightInd/>
        <w:ind w:left="425" w:hanging="425"/>
        <w:jc w:val="both"/>
        <w:textAlignment w:val="auto"/>
        <w:rPr>
          <w:szCs w:val="24"/>
        </w:rPr>
      </w:pPr>
      <w:r w:rsidRPr="006B78DC">
        <w:rPr>
          <w:szCs w:val="24"/>
        </w:rPr>
        <w:t>Jūrmalas dome ar 202</w:t>
      </w:r>
      <w:r w:rsidR="00B60DF8">
        <w:rPr>
          <w:szCs w:val="24"/>
        </w:rPr>
        <w:t>3</w:t>
      </w:r>
      <w:r w:rsidRPr="006B78DC">
        <w:rPr>
          <w:szCs w:val="24"/>
        </w:rPr>
        <w:t>. gada ___.</w:t>
      </w:r>
      <w:r>
        <w:rPr>
          <w:szCs w:val="24"/>
        </w:rPr>
        <w:t> </w:t>
      </w:r>
      <w:r w:rsidR="00B60DF8">
        <w:rPr>
          <w:szCs w:val="24"/>
        </w:rPr>
        <w:t>janvāra</w:t>
      </w:r>
      <w:r w:rsidRPr="006B78DC">
        <w:rPr>
          <w:szCs w:val="24"/>
        </w:rPr>
        <w:t xml:space="preserve"> lēmumu Nr.</w:t>
      </w:r>
      <w:r>
        <w:rPr>
          <w:szCs w:val="24"/>
        </w:rPr>
        <w:t> </w:t>
      </w:r>
      <w:r w:rsidRPr="006B78DC">
        <w:rPr>
          <w:szCs w:val="24"/>
        </w:rPr>
        <w:t xml:space="preserve">___“Par </w:t>
      </w:r>
      <w:r w:rsidR="006E71CD">
        <w:rPr>
          <w:szCs w:val="24"/>
        </w:rPr>
        <w:t>zemesgabala S</w:t>
      </w:r>
      <w:r w:rsidR="00B60DF8">
        <w:rPr>
          <w:szCs w:val="24"/>
        </w:rPr>
        <w:t xml:space="preserve">kolas ielā 71, </w:t>
      </w:r>
      <w:r w:rsidRPr="006B78DC">
        <w:rPr>
          <w:szCs w:val="24"/>
        </w:rPr>
        <w:t>Jūrmalā,</w:t>
      </w:r>
      <w:r w:rsidR="00B60DF8">
        <w:rPr>
          <w:szCs w:val="24"/>
        </w:rPr>
        <w:t xml:space="preserve"> daļas</w:t>
      </w:r>
      <w:r w:rsidRPr="006B78DC">
        <w:rPr>
          <w:szCs w:val="24"/>
        </w:rPr>
        <w:t xml:space="preserve"> atsavināšanu” apstiprina Objekta atsavināšanas paziņojumu (turpmāk - Paziņojums) un </w:t>
      </w:r>
      <w:r w:rsidR="00B60DF8">
        <w:rPr>
          <w:szCs w:val="24"/>
        </w:rPr>
        <w:t xml:space="preserve">viena mēneša laikā </w:t>
      </w:r>
      <w:r w:rsidRPr="006B78DC">
        <w:rPr>
          <w:szCs w:val="24"/>
        </w:rPr>
        <w:t>no lēmuma pieņemšanas dienas Jūrmalas valstspilsētas administrācija (turpmāk - Administrācija) nosūta to ierakstītā vēstulē pirmpirkuma tiesīgajai personai (turpmāk – Persona). Paziņojums uzskatāms par saņemtu no brīža, kad Persona ar savu parakstu apliecinājusi, ka šo Paziņojumu saņēmusi.</w:t>
      </w:r>
    </w:p>
    <w:p w14:paraId="1E41F5B6" w14:textId="77777777" w:rsidR="00563191" w:rsidRPr="006B78DC" w:rsidRDefault="00563191" w:rsidP="00563191">
      <w:pPr>
        <w:numPr>
          <w:ilvl w:val="1"/>
          <w:numId w:val="24"/>
        </w:numPr>
        <w:tabs>
          <w:tab w:val="clear" w:pos="567"/>
        </w:tabs>
        <w:overflowPunct/>
        <w:autoSpaceDE/>
        <w:autoSpaceDN/>
        <w:adjustRightInd/>
        <w:ind w:left="425" w:hanging="425"/>
        <w:jc w:val="both"/>
        <w:textAlignment w:val="auto"/>
        <w:rPr>
          <w:szCs w:val="24"/>
        </w:rPr>
      </w:pPr>
      <w:r w:rsidRPr="006B78DC">
        <w:rPr>
          <w:szCs w:val="24"/>
        </w:rPr>
        <w:t>Personai rakstisks Apliecinājums (Paziņojuma pielikums) par pirmpirkuma tiesību izmantošanu, Objekta pirkuma maksas vai nodrošinājuma samaksas apliecinošs dokuments atbilstoši šā Paziņojuma 3.4. punktam vai 3.5. punktam, Paziņojuma 6. sadaļā minētie dokumenti jāiesniedz Administrācijā ne vēlāk kā viena mēneša laikā no šā Paziņojuma saņemšanas dienas.</w:t>
      </w:r>
    </w:p>
    <w:p w14:paraId="637C08C1" w14:textId="77777777" w:rsidR="00563191" w:rsidRPr="006B78DC" w:rsidRDefault="00563191" w:rsidP="00563191">
      <w:pPr>
        <w:numPr>
          <w:ilvl w:val="1"/>
          <w:numId w:val="24"/>
        </w:numPr>
        <w:tabs>
          <w:tab w:val="clear" w:pos="567"/>
        </w:tabs>
        <w:overflowPunct/>
        <w:autoSpaceDE/>
        <w:autoSpaceDN/>
        <w:adjustRightInd/>
        <w:ind w:left="425" w:hanging="425"/>
        <w:jc w:val="both"/>
        <w:textAlignment w:val="auto"/>
        <w:rPr>
          <w:szCs w:val="24"/>
        </w:rPr>
      </w:pPr>
      <w:r w:rsidRPr="006B78DC">
        <w:rPr>
          <w:szCs w:val="24"/>
        </w:rPr>
        <w:t>Jebkuri nosacījumi no Personas puses, ar ko tiek atrunāta pirmpirkuma tiesību izmantošana, vai jebkuras prasības mainīt Paziņojuma nosacījumus, tiek uzskatīti par Personas atteikumu pirkt Objektu.</w:t>
      </w:r>
    </w:p>
    <w:p w14:paraId="2868B273" w14:textId="77777777" w:rsidR="00563191" w:rsidRPr="006B78DC" w:rsidRDefault="00563191" w:rsidP="00563191">
      <w:pPr>
        <w:numPr>
          <w:ilvl w:val="1"/>
          <w:numId w:val="24"/>
        </w:numPr>
        <w:tabs>
          <w:tab w:val="clear" w:pos="567"/>
        </w:tabs>
        <w:overflowPunct/>
        <w:autoSpaceDE/>
        <w:autoSpaceDN/>
        <w:adjustRightInd/>
        <w:ind w:left="425" w:hanging="425"/>
        <w:jc w:val="both"/>
        <w:textAlignment w:val="auto"/>
        <w:rPr>
          <w:szCs w:val="24"/>
        </w:rPr>
      </w:pPr>
      <w:r w:rsidRPr="006B78DC">
        <w:rPr>
          <w:szCs w:val="24"/>
        </w:rPr>
        <w:t>Ja Persona kopā ar Apliecinājumu ir iesniegusi Administrācijā Paziņojuma 6.</w:t>
      </w:r>
      <w:r>
        <w:rPr>
          <w:szCs w:val="24"/>
        </w:rPr>
        <w:t> </w:t>
      </w:r>
      <w:r w:rsidRPr="006B78DC">
        <w:rPr>
          <w:szCs w:val="24"/>
        </w:rPr>
        <w:t>sadaļā minētos dokumentus un sniegtas pieprasītās ziņas, kā arī Administrācijas kontā ieskaitījusi Objekta pirkuma maksu atbilstoši šā Paziņojuma 3.4. punktam vai Objekta nodrošinājuma maksu atbilstoši šā Paziņojuma 3.5. punktam, uzskatāms, ka Persona ir devusi piekrišanu Objekta pirkuma līguma vai nomaksas pirkuma līguma noslēgšanai.</w:t>
      </w:r>
    </w:p>
    <w:p w14:paraId="5392B38D" w14:textId="77777777" w:rsidR="00563191" w:rsidRPr="006B78DC" w:rsidRDefault="00563191" w:rsidP="00B60DF8">
      <w:pPr>
        <w:numPr>
          <w:ilvl w:val="1"/>
          <w:numId w:val="24"/>
        </w:numPr>
        <w:tabs>
          <w:tab w:val="clear" w:pos="567"/>
        </w:tabs>
        <w:overflowPunct/>
        <w:autoSpaceDE/>
        <w:autoSpaceDN/>
        <w:adjustRightInd/>
        <w:ind w:left="425" w:hanging="425"/>
        <w:jc w:val="both"/>
        <w:textAlignment w:val="auto"/>
        <w:rPr>
          <w:szCs w:val="24"/>
        </w:rPr>
      </w:pPr>
      <w:r w:rsidRPr="006B78DC">
        <w:rPr>
          <w:szCs w:val="24"/>
        </w:rPr>
        <w:t>Administrācija organizē Objekta pirkuma līguma vai nomaksas pirkuma līguma parakstīšanu ne vēlāk kā trīs nedēļu laikā no dienas, kad Persona ir iesniegusi Paziņojuma 1.</w:t>
      </w:r>
      <w:r>
        <w:rPr>
          <w:szCs w:val="24"/>
        </w:rPr>
        <w:t> </w:t>
      </w:r>
      <w:r w:rsidRPr="006B78DC">
        <w:rPr>
          <w:szCs w:val="24"/>
        </w:rPr>
        <w:t>pielikumā minēto Apliecinājumu un Paziņojuma 6. sadaļā minētos dokumentus, ja:</w:t>
      </w:r>
    </w:p>
    <w:p w14:paraId="3DFF16E4" w14:textId="77777777" w:rsidR="00563191" w:rsidRPr="006B78DC" w:rsidRDefault="00563191" w:rsidP="00B60DF8">
      <w:pPr>
        <w:numPr>
          <w:ilvl w:val="2"/>
          <w:numId w:val="24"/>
        </w:numPr>
        <w:tabs>
          <w:tab w:val="clear" w:pos="720"/>
        </w:tabs>
        <w:overflowPunct/>
        <w:autoSpaceDE/>
        <w:autoSpaceDN/>
        <w:adjustRightInd/>
        <w:ind w:left="992" w:hanging="567"/>
        <w:jc w:val="both"/>
        <w:textAlignment w:val="auto"/>
        <w:rPr>
          <w:szCs w:val="24"/>
        </w:rPr>
      </w:pPr>
      <w:r w:rsidRPr="006B78DC">
        <w:rPr>
          <w:szCs w:val="24"/>
        </w:rPr>
        <w:t>Paziņojuma 4.2. punktā noteiktajā termiņā ir iesniegts rakstisks Apliecinājums pirkt Objektu un iesniegti Paziņojuma 6. sadaļā minētie dokumenti un sniegtas pieprasītās ziņas, un tie atbilst normatīvajos aktos noteiktajām prasībām;</w:t>
      </w:r>
    </w:p>
    <w:p w14:paraId="7E1E0D87" w14:textId="77777777" w:rsidR="00563191" w:rsidRPr="006B78DC" w:rsidRDefault="00563191" w:rsidP="00B60DF8">
      <w:pPr>
        <w:numPr>
          <w:ilvl w:val="2"/>
          <w:numId w:val="24"/>
        </w:numPr>
        <w:tabs>
          <w:tab w:val="clear" w:pos="720"/>
        </w:tabs>
        <w:overflowPunct/>
        <w:autoSpaceDE/>
        <w:autoSpaceDN/>
        <w:adjustRightInd/>
        <w:ind w:left="992" w:hanging="567"/>
        <w:jc w:val="both"/>
        <w:textAlignment w:val="auto"/>
        <w:rPr>
          <w:szCs w:val="24"/>
        </w:rPr>
      </w:pPr>
      <w:r w:rsidRPr="006B78DC">
        <w:rPr>
          <w:szCs w:val="24"/>
        </w:rPr>
        <w:t>Administrācijas kontā LV36PARX0002484571022, AS “Citadele banka”, kods</w:t>
      </w:r>
      <w:r>
        <w:rPr>
          <w:szCs w:val="24"/>
        </w:rPr>
        <w:t xml:space="preserve"> </w:t>
      </w:r>
      <w:r w:rsidRPr="006B78DC">
        <w:rPr>
          <w:szCs w:val="24"/>
        </w:rPr>
        <w:t>PARXLV22 ir ieskaitīta Objekta pirkuma maksa atbilstoši šā Paziņojuma 3.4. punktam vai Objekta nodrošinājuma maksa atbilstoši šā Paziņojuma 3.5. punktam.</w:t>
      </w:r>
    </w:p>
    <w:p w14:paraId="61F9F90A" w14:textId="77777777" w:rsidR="00563191" w:rsidRPr="006B78DC" w:rsidRDefault="00563191" w:rsidP="00563191">
      <w:pPr>
        <w:numPr>
          <w:ilvl w:val="1"/>
          <w:numId w:val="24"/>
        </w:numPr>
        <w:tabs>
          <w:tab w:val="clear" w:pos="567"/>
        </w:tabs>
        <w:overflowPunct/>
        <w:autoSpaceDE/>
        <w:autoSpaceDN/>
        <w:adjustRightInd/>
        <w:ind w:left="425" w:hanging="425"/>
        <w:jc w:val="both"/>
        <w:textAlignment w:val="auto"/>
        <w:rPr>
          <w:szCs w:val="24"/>
        </w:rPr>
      </w:pPr>
      <w:r w:rsidRPr="006B78DC">
        <w:rPr>
          <w:szCs w:val="24"/>
        </w:rPr>
        <w:t>Persona ir atbildīga par iesniegtajos dokumentos uzrādīto ziņu patiesumu, un Administrācija neatbild par sekām, kas rodas, ja atklājas, ka uzrādītās ziņas bijušas nepatiesas. Administrācijā iesniegtie dokumenti atpakaļ netiek izsniegti.</w:t>
      </w:r>
    </w:p>
    <w:p w14:paraId="4DD3DE5B" w14:textId="77777777" w:rsidR="00563191" w:rsidRPr="006B78DC" w:rsidRDefault="00563191" w:rsidP="00563191">
      <w:pPr>
        <w:numPr>
          <w:ilvl w:val="1"/>
          <w:numId w:val="24"/>
        </w:numPr>
        <w:tabs>
          <w:tab w:val="clear" w:pos="567"/>
        </w:tabs>
        <w:overflowPunct/>
        <w:autoSpaceDE/>
        <w:autoSpaceDN/>
        <w:adjustRightInd/>
        <w:ind w:left="425" w:hanging="425"/>
        <w:jc w:val="both"/>
        <w:textAlignment w:val="auto"/>
        <w:rPr>
          <w:szCs w:val="24"/>
        </w:rPr>
      </w:pPr>
      <w:r w:rsidRPr="006B78DC">
        <w:rPr>
          <w:szCs w:val="24"/>
        </w:rPr>
        <w:t>Personai Objekta pirkuma līgums ar tūlītēju samaksu jāparaksta 15 (piecpadsmit) darba dienu laikā no uzaicinājuma par Objekta pirkuma līguma slēgšanu saņemšanas dienas, bet ne ātrāk kā samaksāta Objekta pirkuma maksa atbilstoši šā Paziņojuma 3.4. punktam.</w:t>
      </w:r>
    </w:p>
    <w:p w14:paraId="54062E36" w14:textId="2E30FBB8" w:rsidR="00563191" w:rsidRDefault="00563191" w:rsidP="00BA7457">
      <w:pPr>
        <w:numPr>
          <w:ilvl w:val="1"/>
          <w:numId w:val="24"/>
        </w:numPr>
        <w:tabs>
          <w:tab w:val="clear" w:pos="567"/>
        </w:tabs>
        <w:overflowPunct/>
        <w:autoSpaceDE/>
        <w:autoSpaceDN/>
        <w:adjustRightInd/>
        <w:ind w:left="425" w:hanging="425"/>
        <w:jc w:val="both"/>
        <w:textAlignment w:val="auto"/>
        <w:rPr>
          <w:szCs w:val="24"/>
        </w:rPr>
      </w:pPr>
      <w:r w:rsidRPr="006B78DC">
        <w:rPr>
          <w:szCs w:val="24"/>
        </w:rPr>
        <w:t>Personai Objekta nomaksas pirkuma līgums jāparaksta 15 (piecpadsmit) darba dienu laikā no uzaicinājuma par Objekta nomaksas pirkuma līguma slēgšanu saņemšanas dienas, bet ne ātrāk kā samaksāts Objekta nodrošinājums atbilstoši šā Paziņojuma 3.5. punktam.</w:t>
      </w:r>
    </w:p>
    <w:p w14:paraId="28359C49" w14:textId="77777777" w:rsidR="00563191" w:rsidRDefault="00563191">
      <w:pPr>
        <w:overflowPunct/>
        <w:autoSpaceDE/>
        <w:autoSpaceDN/>
        <w:adjustRightInd/>
        <w:textAlignment w:val="auto"/>
        <w:rPr>
          <w:szCs w:val="24"/>
        </w:rPr>
      </w:pPr>
      <w:r>
        <w:rPr>
          <w:szCs w:val="24"/>
        </w:rPr>
        <w:br w:type="page"/>
      </w:r>
    </w:p>
    <w:p w14:paraId="0C27AFB4" w14:textId="77777777" w:rsidR="00563191" w:rsidRPr="00E84A9C" w:rsidRDefault="00563191" w:rsidP="00563191">
      <w:pPr>
        <w:pStyle w:val="ListParagraph"/>
        <w:numPr>
          <w:ilvl w:val="1"/>
          <w:numId w:val="24"/>
        </w:numPr>
        <w:tabs>
          <w:tab w:val="clear" w:pos="567"/>
        </w:tabs>
        <w:spacing w:after="0" w:line="240" w:lineRule="auto"/>
        <w:ind w:left="425" w:hanging="425"/>
        <w:jc w:val="both"/>
        <w:rPr>
          <w:rFonts w:ascii="Times New Roman" w:hAnsi="Times New Roman"/>
          <w:b/>
          <w:sz w:val="24"/>
          <w:szCs w:val="24"/>
          <w:lang w:val="lv-LV"/>
        </w:rPr>
      </w:pPr>
      <w:r w:rsidRPr="006B78DC">
        <w:rPr>
          <w:rFonts w:ascii="Times New Roman" w:hAnsi="Times New Roman"/>
          <w:sz w:val="24"/>
          <w:szCs w:val="24"/>
          <w:lang w:val="lv-LV"/>
        </w:rPr>
        <w:t>Ja Persona neizmanto pirmpirkuma tiesības, pārkāpjot Paziņojumā noteikto termiņu vai neparaksta Objekta pirkuma vai nomaksas pirkuma līgumu 15 (piecpadsmit) darba dienu laikā no uzaicinājuma par Objekta pirkuma vai nomaksas pirkuma līguma slēgšanu saņemšanas dienas vai pagarinātajā termiņā, Jūrmalas dome lemj par Objekta turpmāko izmantošanu.</w:t>
      </w:r>
    </w:p>
    <w:p w14:paraId="698C36F3" w14:textId="77777777" w:rsidR="00563191" w:rsidRPr="006B78DC" w:rsidRDefault="00563191" w:rsidP="00563191">
      <w:pPr>
        <w:pStyle w:val="ListParagraph"/>
        <w:spacing w:after="0" w:line="240" w:lineRule="auto"/>
        <w:ind w:left="567"/>
        <w:jc w:val="both"/>
        <w:rPr>
          <w:rFonts w:ascii="Times New Roman" w:hAnsi="Times New Roman"/>
          <w:b/>
          <w:sz w:val="24"/>
          <w:szCs w:val="24"/>
          <w:lang w:val="lv-LV"/>
        </w:rPr>
      </w:pPr>
    </w:p>
    <w:p w14:paraId="4324E8B6" w14:textId="77777777" w:rsidR="00563191" w:rsidRPr="006B78DC" w:rsidRDefault="00563191" w:rsidP="00563191">
      <w:pPr>
        <w:pStyle w:val="ListParagraph"/>
        <w:numPr>
          <w:ilvl w:val="0"/>
          <w:numId w:val="24"/>
        </w:numPr>
        <w:tabs>
          <w:tab w:val="clear" w:pos="360"/>
        </w:tabs>
        <w:spacing w:after="0" w:line="240" w:lineRule="auto"/>
        <w:ind w:left="340" w:hanging="340"/>
        <w:jc w:val="center"/>
        <w:rPr>
          <w:rFonts w:ascii="Times New Roman" w:hAnsi="Times New Roman"/>
          <w:b/>
          <w:sz w:val="24"/>
          <w:szCs w:val="24"/>
          <w:lang w:val="lv-LV"/>
        </w:rPr>
      </w:pPr>
      <w:r w:rsidRPr="006B78DC">
        <w:rPr>
          <w:rFonts w:ascii="Times New Roman" w:hAnsi="Times New Roman"/>
          <w:bCs/>
          <w:sz w:val="24"/>
          <w:szCs w:val="24"/>
          <w:lang w:val="lv-LV"/>
        </w:rPr>
        <w:t>Citi noteikumi</w:t>
      </w:r>
    </w:p>
    <w:p w14:paraId="7A005F30" w14:textId="5E9C269F" w:rsidR="00563191" w:rsidRPr="006B78DC" w:rsidRDefault="00563191" w:rsidP="00BA7457">
      <w:pPr>
        <w:pStyle w:val="ListParagraph"/>
        <w:numPr>
          <w:ilvl w:val="1"/>
          <w:numId w:val="24"/>
        </w:numPr>
        <w:tabs>
          <w:tab w:val="clear" w:pos="567"/>
        </w:tabs>
        <w:spacing w:after="0" w:line="240" w:lineRule="auto"/>
        <w:ind w:left="425" w:hanging="425"/>
        <w:jc w:val="both"/>
        <w:rPr>
          <w:rFonts w:ascii="Times New Roman" w:hAnsi="Times New Roman"/>
          <w:sz w:val="24"/>
          <w:szCs w:val="24"/>
          <w:lang w:val="lv-LV"/>
        </w:rPr>
      </w:pPr>
      <w:r w:rsidRPr="006B78DC">
        <w:rPr>
          <w:rFonts w:ascii="Times New Roman" w:hAnsi="Times New Roman"/>
          <w:sz w:val="24"/>
          <w:szCs w:val="24"/>
          <w:lang w:val="lv-LV"/>
        </w:rPr>
        <w:t>Īpašuma tiesības uz Objektu Persona iegūst ar īpašuma</w:t>
      </w:r>
      <w:r w:rsidR="006E71CD">
        <w:rPr>
          <w:rFonts w:ascii="Times New Roman" w:hAnsi="Times New Roman"/>
          <w:sz w:val="24"/>
          <w:szCs w:val="24"/>
          <w:lang w:val="lv-LV"/>
        </w:rPr>
        <w:t xml:space="preserve"> tiesību nostiprināšanu </w:t>
      </w:r>
      <w:r w:rsidRPr="006B78DC">
        <w:rPr>
          <w:rFonts w:ascii="Times New Roman" w:hAnsi="Times New Roman"/>
          <w:sz w:val="24"/>
          <w:szCs w:val="24"/>
          <w:lang w:val="lv-LV"/>
        </w:rPr>
        <w:t>zemesgrāmatā, pēc pirkuma cenas samaksas pilnā apmērā un nodošanas – pieņemšanas akta parakstīšanas.</w:t>
      </w:r>
      <w:r w:rsidR="007F4021">
        <w:rPr>
          <w:rFonts w:ascii="Times New Roman" w:hAnsi="Times New Roman"/>
          <w:sz w:val="24"/>
          <w:szCs w:val="24"/>
          <w:lang w:val="lv-LV"/>
        </w:rPr>
        <w:t xml:space="preserve"> </w:t>
      </w:r>
      <w:r w:rsidRPr="006B78DC">
        <w:rPr>
          <w:rFonts w:ascii="Times New Roman" w:hAnsi="Times New Roman"/>
          <w:sz w:val="24"/>
          <w:szCs w:val="24"/>
          <w:lang w:val="lv-LV"/>
        </w:rPr>
        <w:t xml:space="preserve">Personas pienākums ir </w:t>
      </w:r>
      <w:r w:rsidR="006E71CD">
        <w:rPr>
          <w:rFonts w:ascii="Times New Roman" w:hAnsi="Times New Roman"/>
          <w:sz w:val="24"/>
          <w:szCs w:val="24"/>
          <w:lang w:val="lv-LV"/>
        </w:rPr>
        <w:t xml:space="preserve">ne vēlāk kā </w:t>
      </w:r>
      <w:r w:rsidRPr="006B78DC">
        <w:rPr>
          <w:rFonts w:ascii="Times New Roman" w:hAnsi="Times New Roman"/>
          <w:sz w:val="24"/>
          <w:szCs w:val="24"/>
          <w:lang w:val="lv-LV"/>
        </w:rPr>
        <w:t>trīs mēnešu laikā pēc</w:t>
      </w:r>
      <w:r w:rsidR="006E71CD">
        <w:rPr>
          <w:rFonts w:ascii="Times New Roman" w:hAnsi="Times New Roman"/>
          <w:sz w:val="24"/>
          <w:szCs w:val="24"/>
          <w:lang w:val="lv-LV"/>
        </w:rPr>
        <w:t xml:space="preserve"> Administrācijas nostiprinājuma lūguma saņemšanas iesniegt Rīgas rajona tiesā</w:t>
      </w:r>
      <w:r w:rsidR="0011314A">
        <w:rPr>
          <w:rFonts w:ascii="Times New Roman" w:hAnsi="Times New Roman"/>
          <w:sz w:val="24"/>
          <w:szCs w:val="24"/>
          <w:lang w:val="lv-LV"/>
        </w:rPr>
        <w:t xml:space="preserve"> dokumentus Personas īpašuma tiesību uz</w:t>
      </w:r>
      <w:r w:rsidRPr="006B78DC">
        <w:rPr>
          <w:rFonts w:ascii="Times New Roman" w:hAnsi="Times New Roman"/>
          <w:sz w:val="24"/>
          <w:szCs w:val="24"/>
          <w:lang w:val="lv-LV"/>
        </w:rPr>
        <w:t xml:space="preserve"> Objekt</w:t>
      </w:r>
      <w:r w:rsidR="0011314A">
        <w:rPr>
          <w:rFonts w:ascii="Times New Roman" w:hAnsi="Times New Roman"/>
          <w:sz w:val="24"/>
          <w:szCs w:val="24"/>
          <w:lang w:val="lv-LV"/>
        </w:rPr>
        <w:t>u nostiprināšanai zemesgrāmatā.</w:t>
      </w:r>
    </w:p>
    <w:p w14:paraId="1FFE0A00" w14:textId="5B7F217C" w:rsidR="00563191" w:rsidRDefault="0011314A" w:rsidP="00CB5527">
      <w:pPr>
        <w:pStyle w:val="ListParagraph"/>
        <w:numPr>
          <w:ilvl w:val="1"/>
          <w:numId w:val="24"/>
        </w:numPr>
        <w:tabs>
          <w:tab w:val="clear" w:pos="567"/>
        </w:tabs>
        <w:spacing w:after="0" w:line="240" w:lineRule="auto"/>
        <w:ind w:left="425" w:hanging="425"/>
        <w:jc w:val="both"/>
        <w:rPr>
          <w:rFonts w:ascii="Times New Roman" w:hAnsi="Times New Roman"/>
          <w:sz w:val="24"/>
          <w:szCs w:val="24"/>
          <w:lang w:val="lv-LV"/>
        </w:rPr>
      </w:pPr>
      <w:r w:rsidRPr="0011314A">
        <w:rPr>
          <w:rFonts w:ascii="Times New Roman" w:hAnsi="Times New Roman"/>
          <w:sz w:val="24"/>
          <w:szCs w:val="24"/>
          <w:lang w:val="lv-LV"/>
        </w:rPr>
        <w:t>Ar Objekta pirkuma līguma vai nomaksas pirkuma līguma un nodošanas-pieņemšanas akta parakstīšanas brīdi Personai ir pienākums pildīt saistības attiecībā uz maksājumiem par īpašuma faktisko lietošanu.</w:t>
      </w:r>
    </w:p>
    <w:p w14:paraId="37348AAF" w14:textId="77777777" w:rsidR="0011314A" w:rsidRPr="0011314A" w:rsidRDefault="0011314A" w:rsidP="0011314A">
      <w:pPr>
        <w:pStyle w:val="ListParagraph"/>
        <w:spacing w:after="0" w:line="240" w:lineRule="auto"/>
        <w:ind w:left="425"/>
        <w:jc w:val="both"/>
        <w:rPr>
          <w:rFonts w:ascii="Times New Roman" w:hAnsi="Times New Roman"/>
          <w:sz w:val="24"/>
          <w:szCs w:val="24"/>
          <w:lang w:val="lv-LV"/>
        </w:rPr>
      </w:pPr>
    </w:p>
    <w:p w14:paraId="5D0EE039" w14:textId="77777777" w:rsidR="0052729A" w:rsidRPr="006B78DC" w:rsidRDefault="0052729A" w:rsidP="0052729A">
      <w:pPr>
        <w:pStyle w:val="ListParagraph"/>
        <w:numPr>
          <w:ilvl w:val="0"/>
          <w:numId w:val="24"/>
        </w:numPr>
        <w:tabs>
          <w:tab w:val="clear" w:pos="360"/>
        </w:tabs>
        <w:spacing w:after="0" w:line="240" w:lineRule="auto"/>
        <w:ind w:left="340" w:hanging="340"/>
        <w:jc w:val="center"/>
        <w:rPr>
          <w:rFonts w:ascii="Times New Roman" w:hAnsi="Times New Roman"/>
          <w:b/>
          <w:bCs/>
          <w:sz w:val="24"/>
          <w:szCs w:val="24"/>
          <w:lang w:val="lv-LV"/>
        </w:rPr>
      </w:pPr>
      <w:r w:rsidRPr="006B78DC">
        <w:rPr>
          <w:rFonts w:ascii="Times New Roman" w:hAnsi="Times New Roman"/>
          <w:sz w:val="24"/>
          <w:szCs w:val="24"/>
          <w:lang w:val="lv-LV"/>
        </w:rPr>
        <w:t>Iesniedzamo dokumentu saraksts</w:t>
      </w:r>
    </w:p>
    <w:p w14:paraId="1EBCD1A9" w14:textId="77777777" w:rsidR="0052729A" w:rsidRPr="006B78DC" w:rsidRDefault="0052729A" w:rsidP="00BA7457">
      <w:pPr>
        <w:pStyle w:val="ListParagraph"/>
        <w:numPr>
          <w:ilvl w:val="1"/>
          <w:numId w:val="24"/>
        </w:numPr>
        <w:tabs>
          <w:tab w:val="clear" w:pos="567"/>
        </w:tabs>
        <w:spacing w:after="0" w:line="240" w:lineRule="auto"/>
        <w:ind w:left="425" w:hanging="425"/>
        <w:jc w:val="both"/>
        <w:rPr>
          <w:rFonts w:ascii="Times New Roman" w:hAnsi="Times New Roman"/>
          <w:sz w:val="24"/>
          <w:szCs w:val="24"/>
          <w:lang w:val="lv-LV"/>
        </w:rPr>
      </w:pPr>
      <w:r w:rsidRPr="006B78DC">
        <w:rPr>
          <w:rFonts w:ascii="Times New Roman" w:hAnsi="Times New Roman"/>
          <w:sz w:val="24"/>
          <w:szCs w:val="24"/>
          <w:lang w:val="lv-LV"/>
        </w:rPr>
        <w:t>Apliecinājums pirkt Objektu saskaņā ar Atsavināšanas paziņojumu (pielikums).</w:t>
      </w:r>
    </w:p>
    <w:p w14:paraId="4CC409E6" w14:textId="77777777" w:rsidR="0052729A" w:rsidRPr="006B78DC" w:rsidRDefault="0052729A" w:rsidP="0052729A">
      <w:pPr>
        <w:pStyle w:val="ListParagraph"/>
        <w:numPr>
          <w:ilvl w:val="1"/>
          <w:numId w:val="24"/>
        </w:numPr>
        <w:tabs>
          <w:tab w:val="clear" w:pos="567"/>
        </w:tabs>
        <w:spacing w:after="0" w:line="240" w:lineRule="auto"/>
        <w:ind w:left="425" w:hanging="425"/>
        <w:jc w:val="both"/>
        <w:rPr>
          <w:rFonts w:ascii="Times New Roman" w:hAnsi="Times New Roman"/>
          <w:sz w:val="24"/>
          <w:szCs w:val="24"/>
          <w:lang w:val="lv-LV"/>
        </w:rPr>
      </w:pPr>
      <w:r w:rsidRPr="006B78DC">
        <w:rPr>
          <w:rFonts w:ascii="Times New Roman" w:hAnsi="Times New Roman"/>
          <w:sz w:val="24"/>
          <w:szCs w:val="24"/>
          <w:lang w:val="lv-LV"/>
        </w:rPr>
        <w:t>Ja Personas vārdā līgumu slēdz pilnvarotā persona, pilnvaras kopija, kurā norādīts konkrētais pilnvarojuma apjoms (uzrādot oriģinālu).</w:t>
      </w:r>
    </w:p>
    <w:p w14:paraId="17BC9DAA" w14:textId="77777777" w:rsidR="0052729A" w:rsidRPr="006B78DC" w:rsidRDefault="0052729A" w:rsidP="0052729A">
      <w:pPr>
        <w:pStyle w:val="ListParagraph"/>
        <w:numPr>
          <w:ilvl w:val="1"/>
          <w:numId w:val="24"/>
        </w:numPr>
        <w:tabs>
          <w:tab w:val="clear" w:pos="567"/>
        </w:tabs>
        <w:spacing w:after="0" w:line="240" w:lineRule="auto"/>
        <w:ind w:left="425" w:hanging="425"/>
        <w:jc w:val="both"/>
        <w:rPr>
          <w:rFonts w:ascii="Times New Roman" w:hAnsi="Times New Roman"/>
          <w:sz w:val="24"/>
          <w:szCs w:val="24"/>
          <w:lang w:val="lv-LV"/>
        </w:rPr>
      </w:pPr>
      <w:r w:rsidRPr="006B78DC">
        <w:rPr>
          <w:rFonts w:ascii="Times New Roman" w:hAnsi="Times New Roman"/>
          <w:sz w:val="24"/>
          <w:szCs w:val="24"/>
          <w:lang w:val="lv-LV"/>
        </w:rPr>
        <w:t>Maksājumu apliecinošs dokuments par Paziņojuma 3.4. punktā vai 3.5. punktā norādītā maksājuma samaksu.</w:t>
      </w:r>
    </w:p>
    <w:p w14:paraId="2AF85292" w14:textId="77777777" w:rsidR="0052729A" w:rsidRPr="006B78DC" w:rsidRDefault="0052729A" w:rsidP="0052729A">
      <w:pPr>
        <w:ind w:right="-1"/>
        <w:jc w:val="right"/>
        <w:rPr>
          <w:szCs w:val="24"/>
        </w:rPr>
      </w:pPr>
      <w:r w:rsidRPr="006B78DC">
        <w:rPr>
          <w:szCs w:val="24"/>
        </w:rPr>
        <w:br w:type="page"/>
        <w:t>Pielikums</w:t>
      </w:r>
    </w:p>
    <w:p w14:paraId="1384773F" w14:textId="45B4EEAE" w:rsidR="0052729A" w:rsidRPr="006B78DC" w:rsidRDefault="00F32666" w:rsidP="0052729A">
      <w:pPr>
        <w:ind w:firstLine="284"/>
        <w:jc w:val="right"/>
        <w:rPr>
          <w:szCs w:val="24"/>
          <w:lang w:eastAsia="ar-SA"/>
        </w:rPr>
      </w:pPr>
      <w:r>
        <w:rPr>
          <w:szCs w:val="24"/>
        </w:rPr>
        <w:t>Zemesgabala S</w:t>
      </w:r>
      <w:r w:rsidR="00BB3800">
        <w:rPr>
          <w:szCs w:val="24"/>
        </w:rPr>
        <w:t>kolas</w:t>
      </w:r>
      <w:r>
        <w:rPr>
          <w:szCs w:val="24"/>
        </w:rPr>
        <w:t xml:space="preserve"> ielā </w:t>
      </w:r>
      <w:r w:rsidR="00BB3800">
        <w:rPr>
          <w:szCs w:val="24"/>
        </w:rPr>
        <w:t>71</w:t>
      </w:r>
      <w:r>
        <w:rPr>
          <w:szCs w:val="24"/>
        </w:rPr>
        <w:t xml:space="preserve">, </w:t>
      </w:r>
      <w:r w:rsidR="0052729A" w:rsidRPr="006B78DC">
        <w:rPr>
          <w:szCs w:val="24"/>
        </w:rPr>
        <w:t>Jūrmalā,</w:t>
      </w:r>
      <w:r w:rsidR="00BA4E6D">
        <w:rPr>
          <w:szCs w:val="24"/>
        </w:rPr>
        <w:t xml:space="preserve"> daļas</w:t>
      </w:r>
    </w:p>
    <w:p w14:paraId="5BDF54F2" w14:textId="77777777" w:rsidR="0052729A" w:rsidRPr="006B78DC" w:rsidRDefault="0052729A" w:rsidP="0052729A">
      <w:pPr>
        <w:ind w:firstLine="284"/>
        <w:jc w:val="right"/>
        <w:rPr>
          <w:szCs w:val="24"/>
        </w:rPr>
      </w:pPr>
      <w:r w:rsidRPr="006B78DC">
        <w:rPr>
          <w:szCs w:val="24"/>
          <w:lang w:eastAsia="ar-SA"/>
        </w:rPr>
        <w:t>atsavināšanas paziņojumam</w:t>
      </w:r>
    </w:p>
    <w:p w14:paraId="21CAB66F" w14:textId="77777777" w:rsidR="0052729A" w:rsidRPr="006B78DC" w:rsidRDefault="0052729A" w:rsidP="0052729A">
      <w:pPr>
        <w:jc w:val="center"/>
        <w:rPr>
          <w:b/>
          <w:szCs w:val="24"/>
        </w:rPr>
      </w:pPr>
    </w:p>
    <w:p w14:paraId="78C59717" w14:textId="77777777" w:rsidR="0052729A" w:rsidRPr="0052335D" w:rsidRDefault="0052729A" w:rsidP="0052729A">
      <w:pPr>
        <w:jc w:val="center"/>
        <w:rPr>
          <w:b/>
          <w:bCs/>
          <w:szCs w:val="24"/>
        </w:rPr>
      </w:pPr>
      <w:r w:rsidRPr="0052335D">
        <w:rPr>
          <w:b/>
          <w:bCs/>
          <w:szCs w:val="24"/>
        </w:rPr>
        <w:t>Fiziskas personas</w:t>
      </w:r>
    </w:p>
    <w:p w14:paraId="4F42343B" w14:textId="77777777" w:rsidR="0052729A" w:rsidRPr="0052335D" w:rsidRDefault="0052729A" w:rsidP="0052729A">
      <w:pPr>
        <w:jc w:val="center"/>
        <w:rPr>
          <w:b/>
          <w:bCs/>
          <w:szCs w:val="24"/>
        </w:rPr>
      </w:pPr>
      <w:r w:rsidRPr="0052335D">
        <w:rPr>
          <w:b/>
          <w:bCs/>
          <w:szCs w:val="24"/>
        </w:rPr>
        <w:t>APLIECINĀJUMS</w:t>
      </w:r>
    </w:p>
    <w:p w14:paraId="39DAA469" w14:textId="77777777" w:rsidR="0052729A" w:rsidRPr="006B78DC" w:rsidRDefault="0052729A" w:rsidP="0052729A">
      <w:pPr>
        <w:jc w:val="center"/>
        <w:rPr>
          <w:szCs w:val="24"/>
        </w:rPr>
      </w:pPr>
    </w:p>
    <w:p w14:paraId="13E215FB" w14:textId="77777777" w:rsidR="0052729A" w:rsidRPr="006B78DC" w:rsidRDefault="0052729A" w:rsidP="0052729A">
      <w:pPr>
        <w:rPr>
          <w:szCs w:val="24"/>
        </w:rPr>
      </w:pPr>
      <w:r w:rsidRPr="006B78DC">
        <w:rPr>
          <w:szCs w:val="24"/>
        </w:rPr>
        <w:t>Es,__________________________________________________________________</w:t>
      </w:r>
    </w:p>
    <w:p w14:paraId="6371FCBF" w14:textId="77777777" w:rsidR="0052729A" w:rsidRPr="006B78DC" w:rsidRDefault="0052729A" w:rsidP="0052729A">
      <w:pPr>
        <w:jc w:val="center"/>
        <w:rPr>
          <w:szCs w:val="24"/>
        </w:rPr>
      </w:pPr>
      <w:r w:rsidRPr="006B78DC">
        <w:rPr>
          <w:szCs w:val="24"/>
        </w:rPr>
        <w:t>(vārds un uzvārds)</w:t>
      </w:r>
    </w:p>
    <w:p w14:paraId="64814762" w14:textId="431EC936" w:rsidR="0052729A" w:rsidRPr="00BF4182" w:rsidRDefault="0052729A" w:rsidP="004610DE">
      <w:pPr>
        <w:jc w:val="both"/>
        <w:rPr>
          <w:szCs w:val="24"/>
        </w:rPr>
      </w:pPr>
      <w:r w:rsidRPr="006B78DC">
        <w:rPr>
          <w:szCs w:val="24"/>
        </w:rPr>
        <w:t>apliecinu, ka vēlos pirkt</w:t>
      </w:r>
      <w:r w:rsidR="009D5D82">
        <w:rPr>
          <w:szCs w:val="24"/>
        </w:rPr>
        <w:t xml:space="preserve"> Jūrmalas valstspilsētas pašvaldībai piederošu</w:t>
      </w:r>
      <w:r w:rsidRPr="006B78DC">
        <w:rPr>
          <w:szCs w:val="24"/>
        </w:rPr>
        <w:t xml:space="preserve"> </w:t>
      </w:r>
      <w:r w:rsidR="009D5D82" w:rsidRPr="00BF4182">
        <w:rPr>
          <w:b/>
          <w:bCs/>
          <w:szCs w:val="24"/>
        </w:rPr>
        <w:t>zemesgabal</w:t>
      </w:r>
      <w:r w:rsidR="00BA4E6D">
        <w:rPr>
          <w:b/>
          <w:bCs/>
          <w:szCs w:val="24"/>
        </w:rPr>
        <w:t>a</w:t>
      </w:r>
      <w:r w:rsidR="009D5D82" w:rsidRPr="00BF4182">
        <w:rPr>
          <w:b/>
          <w:bCs/>
          <w:szCs w:val="24"/>
        </w:rPr>
        <w:t xml:space="preserve"> S</w:t>
      </w:r>
      <w:r w:rsidR="00BA4E6D">
        <w:rPr>
          <w:b/>
          <w:bCs/>
          <w:szCs w:val="24"/>
        </w:rPr>
        <w:t>kolas</w:t>
      </w:r>
      <w:r w:rsidR="009D5D82" w:rsidRPr="00BF4182">
        <w:rPr>
          <w:b/>
          <w:bCs/>
          <w:szCs w:val="24"/>
        </w:rPr>
        <w:t xml:space="preserve"> ielā</w:t>
      </w:r>
      <w:r w:rsidR="00BF4182">
        <w:rPr>
          <w:b/>
          <w:bCs/>
          <w:szCs w:val="24"/>
        </w:rPr>
        <w:t> </w:t>
      </w:r>
      <w:r w:rsidR="00BA4E6D">
        <w:rPr>
          <w:b/>
          <w:bCs/>
          <w:szCs w:val="24"/>
        </w:rPr>
        <w:t>71</w:t>
      </w:r>
      <w:r w:rsidR="009D5D82" w:rsidRPr="00BF4182">
        <w:rPr>
          <w:b/>
          <w:bCs/>
          <w:szCs w:val="24"/>
        </w:rPr>
        <w:t xml:space="preserve">, Jūrmalā, </w:t>
      </w:r>
      <w:r w:rsidRPr="00BF4182">
        <w:rPr>
          <w:b/>
          <w:bCs/>
          <w:szCs w:val="24"/>
        </w:rPr>
        <w:t>kadastra Nr. 1300 </w:t>
      </w:r>
      <w:r w:rsidR="00BA4E6D">
        <w:rPr>
          <w:b/>
          <w:bCs/>
          <w:szCs w:val="24"/>
        </w:rPr>
        <w:t>01</w:t>
      </w:r>
      <w:r w:rsidR="00BF4182" w:rsidRPr="00BF4182">
        <w:rPr>
          <w:b/>
          <w:bCs/>
          <w:szCs w:val="24"/>
        </w:rPr>
        <w:t>9</w:t>
      </w:r>
      <w:r w:rsidRPr="00BF4182">
        <w:rPr>
          <w:b/>
          <w:bCs/>
          <w:szCs w:val="24"/>
        </w:rPr>
        <w:t> </w:t>
      </w:r>
      <w:r w:rsidR="00BA4E6D">
        <w:rPr>
          <w:b/>
          <w:bCs/>
          <w:szCs w:val="24"/>
        </w:rPr>
        <w:t>251</w:t>
      </w:r>
      <w:r w:rsidR="00BF4182" w:rsidRPr="00BF4182">
        <w:rPr>
          <w:b/>
          <w:bCs/>
          <w:szCs w:val="24"/>
        </w:rPr>
        <w:t>3</w:t>
      </w:r>
      <w:r w:rsidRPr="00BF4182">
        <w:rPr>
          <w:b/>
          <w:bCs/>
          <w:szCs w:val="24"/>
        </w:rPr>
        <w:t>,</w:t>
      </w:r>
      <w:r w:rsidR="00BF4182" w:rsidRPr="00BF4182">
        <w:rPr>
          <w:b/>
          <w:bCs/>
          <w:szCs w:val="24"/>
        </w:rPr>
        <w:t xml:space="preserve"> </w:t>
      </w:r>
      <w:r w:rsidR="00BA4E6D" w:rsidRPr="004610DE">
        <w:rPr>
          <w:b/>
          <w:bCs/>
          <w:szCs w:val="24"/>
        </w:rPr>
        <w:t>1/2 domājamo daļu</w:t>
      </w:r>
      <w:r w:rsidR="00BA4E6D">
        <w:rPr>
          <w:szCs w:val="24"/>
        </w:rPr>
        <w:t xml:space="preserve"> no zemesgabala kopējās platības </w:t>
      </w:r>
      <w:r w:rsidR="00BF4182">
        <w:rPr>
          <w:szCs w:val="24"/>
        </w:rPr>
        <w:t>1</w:t>
      </w:r>
      <w:r w:rsidR="00BA4E6D">
        <w:rPr>
          <w:szCs w:val="24"/>
        </w:rPr>
        <w:t>174</w:t>
      </w:r>
      <w:r w:rsidR="00BF4182">
        <w:rPr>
          <w:szCs w:val="24"/>
        </w:rPr>
        <w:t> m</w:t>
      </w:r>
      <w:r w:rsidR="00BF4182">
        <w:rPr>
          <w:szCs w:val="24"/>
          <w:vertAlign w:val="superscript"/>
        </w:rPr>
        <w:t>2</w:t>
      </w:r>
      <w:r w:rsidR="00BF4182">
        <w:rPr>
          <w:szCs w:val="24"/>
        </w:rPr>
        <w:t>,</w:t>
      </w:r>
    </w:p>
    <w:p w14:paraId="4E9C59E9" w14:textId="366DB9AE" w:rsidR="0052729A" w:rsidRPr="006B78DC" w:rsidRDefault="0052729A" w:rsidP="004610DE">
      <w:pPr>
        <w:jc w:val="both"/>
        <w:rPr>
          <w:szCs w:val="24"/>
        </w:rPr>
      </w:pPr>
      <w:r w:rsidRPr="006B78DC">
        <w:rPr>
          <w:szCs w:val="24"/>
        </w:rPr>
        <w:t xml:space="preserve">par objekta pirkuma maksu </w:t>
      </w:r>
      <w:r w:rsidR="00BA4E6D">
        <w:rPr>
          <w:szCs w:val="24"/>
        </w:rPr>
        <w:t>18 373,00</w:t>
      </w:r>
      <w:r w:rsidRPr="006B78DC">
        <w:rPr>
          <w:szCs w:val="24"/>
        </w:rPr>
        <w:t> </w:t>
      </w:r>
      <w:r w:rsidRPr="006B78DC">
        <w:rPr>
          <w:i/>
          <w:szCs w:val="24"/>
        </w:rPr>
        <w:t>euro</w:t>
      </w:r>
      <w:r w:rsidRPr="006B78DC">
        <w:rPr>
          <w:szCs w:val="24"/>
        </w:rPr>
        <w:t xml:space="preserve"> (</w:t>
      </w:r>
      <w:r w:rsidR="00BA4E6D">
        <w:rPr>
          <w:szCs w:val="24"/>
        </w:rPr>
        <w:t>astoņpadsmit tūkstoši trīs simti septiņdesmit trīs </w:t>
      </w:r>
      <w:r w:rsidRPr="006B78DC">
        <w:rPr>
          <w:i/>
          <w:szCs w:val="24"/>
        </w:rPr>
        <w:t>euro</w:t>
      </w:r>
      <w:r w:rsidR="00BA4E6D">
        <w:rPr>
          <w:iCs/>
          <w:szCs w:val="24"/>
        </w:rPr>
        <w:t xml:space="preserve"> un 00 centi</w:t>
      </w:r>
      <w:r w:rsidRPr="006B78DC">
        <w:rPr>
          <w:szCs w:val="24"/>
        </w:rPr>
        <w:t>) ar</w:t>
      </w:r>
    </w:p>
    <w:p w14:paraId="5F321B48" w14:textId="77777777" w:rsidR="0052729A" w:rsidRPr="006B78DC" w:rsidRDefault="0052729A" w:rsidP="004610DE">
      <w:pPr>
        <w:jc w:val="both"/>
        <w:rPr>
          <w:szCs w:val="24"/>
        </w:rPr>
      </w:pPr>
    </w:p>
    <w:p w14:paraId="204D789E" w14:textId="77777777" w:rsidR="0052729A" w:rsidRPr="006B78DC" w:rsidRDefault="0052729A" w:rsidP="0052729A">
      <w:pPr>
        <w:jc w:val="both"/>
        <w:rPr>
          <w:szCs w:val="24"/>
        </w:rPr>
      </w:pPr>
      <w:r w:rsidRPr="006B78DC">
        <w:rPr>
          <w:szCs w:val="24"/>
        </w:rPr>
        <w:t>_______________________________________________________________________</w:t>
      </w:r>
    </w:p>
    <w:p w14:paraId="5719089C" w14:textId="77777777" w:rsidR="0052729A" w:rsidRPr="006B78DC" w:rsidRDefault="0052729A" w:rsidP="0052729A">
      <w:pPr>
        <w:jc w:val="center"/>
        <w:rPr>
          <w:szCs w:val="24"/>
        </w:rPr>
      </w:pPr>
      <w:r w:rsidRPr="006B78DC">
        <w:rPr>
          <w:spacing w:val="-5"/>
          <w:szCs w:val="24"/>
        </w:rPr>
        <w:t>(tūlītēju samaksu vai uz nomaksu)</w:t>
      </w:r>
    </w:p>
    <w:p w14:paraId="766C1FE3" w14:textId="306B813F" w:rsidR="0052729A" w:rsidRPr="006B78DC" w:rsidRDefault="0052729A" w:rsidP="004610DE">
      <w:pPr>
        <w:jc w:val="both"/>
        <w:rPr>
          <w:szCs w:val="24"/>
        </w:rPr>
      </w:pPr>
      <w:r w:rsidRPr="006B78DC">
        <w:rPr>
          <w:szCs w:val="24"/>
        </w:rPr>
        <w:t>saskaņā ar Jūrmalas domes 202</w:t>
      </w:r>
      <w:r w:rsidR="00BA4E6D">
        <w:rPr>
          <w:szCs w:val="24"/>
        </w:rPr>
        <w:t>3</w:t>
      </w:r>
      <w:r w:rsidRPr="006B78DC">
        <w:rPr>
          <w:szCs w:val="24"/>
        </w:rPr>
        <w:t>. gada ___.</w:t>
      </w:r>
      <w:r>
        <w:rPr>
          <w:szCs w:val="24"/>
        </w:rPr>
        <w:t> </w:t>
      </w:r>
      <w:r w:rsidR="00BA4E6D">
        <w:rPr>
          <w:szCs w:val="24"/>
        </w:rPr>
        <w:t>janvāra</w:t>
      </w:r>
      <w:r w:rsidRPr="006B78DC">
        <w:rPr>
          <w:szCs w:val="24"/>
        </w:rPr>
        <w:t xml:space="preserve"> lēmumu Nr.</w:t>
      </w:r>
      <w:r>
        <w:rPr>
          <w:szCs w:val="24"/>
        </w:rPr>
        <w:t> </w:t>
      </w:r>
      <w:r w:rsidRPr="006B78DC">
        <w:rPr>
          <w:szCs w:val="24"/>
        </w:rPr>
        <w:t xml:space="preserve">____ “Par </w:t>
      </w:r>
      <w:r w:rsidR="00BF4182">
        <w:rPr>
          <w:szCs w:val="24"/>
        </w:rPr>
        <w:t>zemesgabala S</w:t>
      </w:r>
      <w:r w:rsidR="00BA4E6D">
        <w:rPr>
          <w:szCs w:val="24"/>
        </w:rPr>
        <w:t>kolas ielā 71</w:t>
      </w:r>
      <w:r w:rsidR="00BF4182">
        <w:rPr>
          <w:szCs w:val="24"/>
        </w:rPr>
        <w:t xml:space="preserve">, </w:t>
      </w:r>
      <w:r w:rsidRPr="006B78DC">
        <w:rPr>
          <w:szCs w:val="24"/>
        </w:rPr>
        <w:t>Jūrmalā,</w:t>
      </w:r>
      <w:r w:rsidR="00BA4E6D">
        <w:rPr>
          <w:szCs w:val="24"/>
        </w:rPr>
        <w:t xml:space="preserve"> daļas</w:t>
      </w:r>
      <w:r w:rsidRPr="006B78DC">
        <w:rPr>
          <w:szCs w:val="24"/>
        </w:rPr>
        <w:t xml:space="preserve"> atsavināšanu” apstiprināto Objekta atsavināšanas paziņojumu.</w:t>
      </w:r>
    </w:p>
    <w:p w14:paraId="2D1031CA" w14:textId="70CF0694" w:rsidR="0052729A" w:rsidRDefault="0052729A" w:rsidP="004610DE">
      <w:pPr>
        <w:jc w:val="both"/>
        <w:rPr>
          <w:szCs w:val="24"/>
        </w:rPr>
      </w:pPr>
      <w:r w:rsidRPr="006B78DC">
        <w:rPr>
          <w:szCs w:val="24"/>
        </w:rPr>
        <w:t>Pielikumā: pievienoti dokumenti uz ____ lpp.</w:t>
      </w:r>
    </w:p>
    <w:p w14:paraId="513C4E55" w14:textId="77777777" w:rsidR="00BF4182" w:rsidRPr="006B78DC" w:rsidRDefault="00BF4182" w:rsidP="0052729A">
      <w:pPr>
        <w:jc w:val="both"/>
        <w:rPr>
          <w:szCs w:val="24"/>
        </w:rPr>
      </w:pPr>
    </w:p>
    <w:p w14:paraId="6152E2A1" w14:textId="77777777" w:rsidR="0052729A" w:rsidRPr="006B78DC" w:rsidRDefault="0052729A" w:rsidP="009A2BB0">
      <w:pPr>
        <w:jc w:val="both"/>
        <w:rPr>
          <w:szCs w:val="24"/>
        </w:rPr>
      </w:pPr>
      <w:r w:rsidRPr="006B78DC">
        <w:rPr>
          <w:szCs w:val="24"/>
          <w:u w:val="single"/>
        </w:rPr>
        <w:t>Iesniedzot apliecinājumu, kā arī parakstot pirkuma līgumu vai nomaksas pirkuma līgumu personai vai tās pilnvarotai personai jāuzrāda personu apliecinošs dokuments.</w:t>
      </w:r>
    </w:p>
    <w:p w14:paraId="43CD28EF" w14:textId="77777777" w:rsidR="0052729A" w:rsidRPr="006B78DC" w:rsidRDefault="0052729A" w:rsidP="009A2BB0">
      <w:pPr>
        <w:jc w:val="both"/>
        <w:rPr>
          <w:szCs w:val="24"/>
        </w:rPr>
      </w:pPr>
      <w:r w:rsidRPr="006B78DC">
        <w:rPr>
          <w:szCs w:val="24"/>
        </w:rPr>
        <w:t>Deklarētā adrese:_______________________________________________________________</w:t>
      </w:r>
    </w:p>
    <w:p w14:paraId="30A828A0" w14:textId="77777777" w:rsidR="0052729A" w:rsidRPr="006B78DC" w:rsidRDefault="0052729A" w:rsidP="004610DE">
      <w:pPr>
        <w:jc w:val="both"/>
        <w:rPr>
          <w:szCs w:val="24"/>
        </w:rPr>
      </w:pPr>
      <w:r w:rsidRPr="006B78DC">
        <w:rPr>
          <w:szCs w:val="24"/>
        </w:rPr>
        <w:t>Faktiskā adrese:_______________________________________________________________</w:t>
      </w:r>
    </w:p>
    <w:p w14:paraId="3E2B46C2" w14:textId="77777777" w:rsidR="0052729A" w:rsidRPr="006B78DC" w:rsidRDefault="0052729A" w:rsidP="004610DE">
      <w:pPr>
        <w:jc w:val="both"/>
        <w:rPr>
          <w:szCs w:val="24"/>
        </w:rPr>
      </w:pPr>
      <w:r w:rsidRPr="006B78DC">
        <w:rPr>
          <w:szCs w:val="24"/>
        </w:rPr>
        <w:t>Personas kods: _________________ - _______________.</w:t>
      </w:r>
    </w:p>
    <w:p w14:paraId="1D466901" w14:textId="77777777" w:rsidR="0052729A" w:rsidRPr="006B78DC" w:rsidRDefault="0052729A" w:rsidP="004610DE">
      <w:pPr>
        <w:jc w:val="both"/>
        <w:rPr>
          <w:szCs w:val="24"/>
        </w:rPr>
      </w:pPr>
      <w:r w:rsidRPr="006B78DC">
        <w:rPr>
          <w:szCs w:val="24"/>
        </w:rPr>
        <w:t>Tālrunis: ______________________ e-pasts:______________________________</w:t>
      </w:r>
    </w:p>
    <w:p w14:paraId="31370DC0" w14:textId="77777777" w:rsidR="0052729A" w:rsidRPr="006B78DC" w:rsidRDefault="0052729A" w:rsidP="009A2BB0">
      <w:pPr>
        <w:widowControl w:val="0"/>
        <w:suppressAutoHyphens/>
        <w:contextualSpacing/>
        <w:jc w:val="both"/>
        <w:rPr>
          <w:rFonts w:eastAsia="Lucida Sans Unicode"/>
          <w:kern w:val="1"/>
          <w:szCs w:val="24"/>
          <w:lang w:eastAsia="hi-IN" w:bidi="hi-IN"/>
        </w:rPr>
      </w:pPr>
      <w:r w:rsidRPr="006B78DC">
        <w:rPr>
          <w:rFonts w:eastAsia="Lucida Sans Unicode"/>
          <w:kern w:val="1"/>
          <w:szCs w:val="24"/>
          <w:lang w:eastAsia="hi-IN" w:bidi="hi-IN"/>
        </w:rPr>
        <w:t>Esmu informēts, ka iesniegtie personas dati tiks apstrādāti ar mērķi nodrošināt pirkuma līguma noslēgšanu un izpildi. Personas datu pārzinis Jūrmalas valstspilsētas pašvaldība, Jomas iela 1/5, Jūrmala, kontaktinformācija: pasts@jurmala.lv, 67093816. Personas datu apstrādes tiesiskais pamats ir Vispārīgās datu aizsardzības regulas 6. panta pirmās daļas “c” un “e” apakšpunkts. Detalizētāku informāciju par personas datu apstrādi un datu subjekta tiesību realizāciju var iegūt vēršoties pie pārziņa, izmantojot norādīto kontak</w:t>
      </w:r>
      <w:r>
        <w:rPr>
          <w:rFonts w:eastAsia="Lucida Sans Unicode"/>
          <w:kern w:val="1"/>
          <w:szCs w:val="24"/>
          <w:lang w:eastAsia="hi-IN" w:bidi="hi-IN"/>
        </w:rPr>
        <w:t>t</w:t>
      </w:r>
      <w:r w:rsidRPr="006B78DC">
        <w:rPr>
          <w:rFonts w:eastAsia="Lucida Sans Unicode"/>
          <w:kern w:val="1"/>
          <w:szCs w:val="24"/>
          <w:lang w:eastAsia="hi-IN" w:bidi="hi-IN"/>
        </w:rPr>
        <w:t>informāciju, pārziņa mājaslapas www.jurmala.lv sadaļā “Personas datu aizsardzība” vai pie pārziņa datu aizsardzības speciālista, rakstot uz e-pastu personasdati@jurmala.lv.</w:t>
      </w:r>
    </w:p>
    <w:p w14:paraId="2817560B" w14:textId="77777777" w:rsidR="0052729A" w:rsidRPr="006B78DC" w:rsidRDefault="0052729A" w:rsidP="0052729A">
      <w:pPr>
        <w:widowControl w:val="0"/>
        <w:suppressAutoHyphens/>
        <w:contextualSpacing/>
        <w:jc w:val="both"/>
        <w:rPr>
          <w:spacing w:val="-5"/>
          <w:szCs w:val="24"/>
        </w:rPr>
      </w:pPr>
      <w:r w:rsidRPr="006B78DC">
        <w:rPr>
          <w:spacing w:val="-5"/>
          <w:szCs w:val="24"/>
        </w:rPr>
        <w:t>Ar savu parakstu apliecinu, ka sniegtā informācija ir patiesa.</w:t>
      </w:r>
    </w:p>
    <w:p w14:paraId="224CAEED" w14:textId="77777777" w:rsidR="0052729A" w:rsidRPr="006B78DC" w:rsidRDefault="0052729A" w:rsidP="0052729A">
      <w:pPr>
        <w:spacing w:after="220" w:line="220" w:lineRule="atLeast"/>
        <w:jc w:val="both"/>
        <w:rPr>
          <w:spacing w:val="-5"/>
          <w:szCs w:val="24"/>
        </w:rPr>
      </w:pPr>
    </w:p>
    <w:p w14:paraId="72DF8626" w14:textId="77777777" w:rsidR="0052729A" w:rsidRPr="006B78DC" w:rsidRDefault="0052729A" w:rsidP="0052729A">
      <w:pPr>
        <w:rPr>
          <w:szCs w:val="24"/>
        </w:rPr>
      </w:pPr>
      <w:r w:rsidRPr="006B78DC">
        <w:rPr>
          <w:szCs w:val="24"/>
        </w:rPr>
        <w:t>_______________________________________</w:t>
      </w:r>
    </w:p>
    <w:p w14:paraId="042A47A9" w14:textId="77777777" w:rsidR="0052729A" w:rsidRPr="006B78DC" w:rsidRDefault="0052729A" w:rsidP="0052729A">
      <w:pPr>
        <w:ind w:left="1440" w:firstLine="720"/>
        <w:rPr>
          <w:szCs w:val="24"/>
        </w:rPr>
      </w:pPr>
      <w:r w:rsidRPr="006B78DC">
        <w:rPr>
          <w:szCs w:val="24"/>
        </w:rPr>
        <w:t>(paraksts)</w:t>
      </w:r>
    </w:p>
    <w:p w14:paraId="650BC894" w14:textId="77777777" w:rsidR="0052729A" w:rsidRPr="006B78DC" w:rsidRDefault="0052729A" w:rsidP="0052729A">
      <w:pPr>
        <w:rPr>
          <w:szCs w:val="24"/>
        </w:rPr>
      </w:pPr>
    </w:p>
    <w:p w14:paraId="101AB9B9" w14:textId="4696E538" w:rsidR="0052729A" w:rsidRPr="006B78DC" w:rsidRDefault="0052729A" w:rsidP="0052729A">
      <w:pPr>
        <w:rPr>
          <w:szCs w:val="24"/>
        </w:rPr>
      </w:pPr>
      <w:r w:rsidRPr="006B78DC">
        <w:rPr>
          <w:szCs w:val="24"/>
        </w:rPr>
        <w:t>202</w:t>
      </w:r>
      <w:r w:rsidR="00392290">
        <w:rPr>
          <w:szCs w:val="24"/>
        </w:rPr>
        <w:t>3</w:t>
      </w:r>
      <w:r w:rsidRPr="006B78DC">
        <w:rPr>
          <w:szCs w:val="24"/>
        </w:rPr>
        <w:t>. gada____.</w:t>
      </w:r>
      <w:r>
        <w:rPr>
          <w:szCs w:val="24"/>
        </w:rPr>
        <w:t> </w:t>
      </w:r>
      <w:r w:rsidRPr="006B78DC">
        <w:rPr>
          <w:szCs w:val="24"/>
        </w:rPr>
        <w:t>________________________</w:t>
      </w:r>
    </w:p>
    <w:p w14:paraId="6C53AD85" w14:textId="77777777" w:rsidR="0052729A" w:rsidRPr="006B78DC" w:rsidRDefault="0052729A" w:rsidP="0052729A">
      <w:pPr>
        <w:contextualSpacing/>
        <w:jc w:val="right"/>
        <w:rPr>
          <w:rFonts w:eastAsia="Calibri"/>
          <w:szCs w:val="24"/>
          <w:lang w:eastAsia="en-US"/>
        </w:rPr>
      </w:pPr>
      <w:r w:rsidRPr="006B78DC">
        <w:rPr>
          <w:szCs w:val="24"/>
        </w:rPr>
        <w:br w:type="page"/>
      </w:r>
      <w:r w:rsidRPr="006B78DC">
        <w:rPr>
          <w:rFonts w:eastAsia="Calibri"/>
          <w:szCs w:val="24"/>
          <w:lang w:eastAsia="en-US"/>
        </w:rPr>
        <w:t>2. pielikums Jūrmalas domes</w:t>
      </w:r>
    </w:p>
    <w:p w14:paraId="6134B3D0" w14:textId="24222198" w:rsidR="0052729A" w:rsidRPr="006B78DC" w:rsidRDefault="0052729A" w:rsidP="0052729A">
      <w:pPr>
        <w:contextualSpacing/>
        <w:jc w:val="right"/>
        <w:rPr>
          <w:rFonts w:eastAsia="Calibri"/>
          <w:szCs w:val="24"/>
          <w:lang w:eastAsia="en-US"/>
        </w:rPr>
      </w:pPr>
      <w:r w:rsidRPr="006B78DC">
        <w:rPr>
          <w:rFonts w:eastAsia="Calibri"/>
          <w:szCs w:val="24"/>
          <w:lang w:eastAsia="en-US"/>
        </w:rPr>
        <w:t>202</w:t>
      </w:r>
      <w:r w:rsidR="00D727CA">
        <w:rPr>
          <w:rFonts w:eastAsia="Calibri"/>
          <w:szCs w:val="24"/>
          <w:lang w:eastAsia="en-US"/>
        </w:rPr>
        <w:t>3</w:t>
      </w:r>
      <w:r w:rsidRPr="006B78DC">
        <w:rPr>
          <w:rFonts w:eastAsia="Calibri"/>
          <w:szCs w:val="24"/>
          <w:lang w:eastAsia="en-US"/>
        </w:rPr>
        <w:t>. gada ___.</w:t>
      </w:r>
      <w:r>
        <w:rPr>
          <w:rFonts w:eastAsia="Calibri"/>
          <w:szCs w:val="24"/>
          <w:lang w:eastAsia="en-US"/>
        </w:rPr>
        <w:t> </w:t>
      </w:r>
      <w:r w:rsidRPr="006B78DC">
        <w:rPr>
          <w:rFonts w:eastAsia="Calibri"/>
          <w:szCs w:val="24"/>
          <w:lang w:eastAsia="en-US"/>
        </w:rPr>
        <w:t>___________lēmumam</w:t>
      </w:r>
      <w:r>
        <w:rPr>
          <w:rFonts w:eastAsia="Calibri"/>
          <w:szCs w:val="24"/>
          <w:lang w:eastAsia="en-US"/>
        </w:rPr>
        <w:t xml:space="preserve"> </w:t>
      </w:r>
      <w:r w:rsidRPr="006B78DC">
        <w:rPr>
          <w:rFonts w:eastAsia="Calibri"/>
          <w:szCs w:val="24"/>
          <w:lang w:eastAsia="en-US"/>
        </w:rPr>
        <w:t>Nr.</w:t>
      </w:r>
      <w:r>
        <w:rPr>
          <w:rFonts w:eastAsia="Calibri"/>
          <w:szCs w:val="24"/>
          <w:lang w:eastAsia="en-US"/>
        </w:rPr>
        <w:t> </w:t>
      </w:r>
    </w:p>
    <w:p w14:paraId="3DE30D00" w14:textId="77777777" w:rsidR="0052729A" w:rsidRPr="006B78DC" w:rsidRDefault="0052729A" w:rsidP="0052729A">
      <w:pPr>
        <w:ind w:left="5760"/>
        <w:contextualSpacing/>
        <w:jc w:val="right"/>
        <w:rPr>
          <w:rFonts w:eastAsia="Calibri"/>
          <w:szCs w:val="24"/>
          <w:lang w:eastAsia="en-US"/>
        </w:rPr>
      </w:pPr>
      <w:r w:rsidRPr="006B78DC">
        <w:rPr>
          <w:rFonts w:eastAsia="Calibri"/>
          <w:szCs w:val="24"/>
          <w:lang w:eastAsia="en-US"/>
        </w:rPr>
        <w:t>(protokols Nr.</w:t>
      </w:r>
      <w:r>
        <w:rPr>
          <w:rFonts w:eastAsia="Calibri"/>
          <w:szCs w:val="24"/>
          <w:lang w:eastAsia="en-US"/>
        </w:rPr>
        <w:t> </w:t>
      </w:r>
      <w:r w:rsidRPr="006B78DC">
        <w:rPr>
          <w:rFonts w:eastAsia="Calibri"/>
          <w:szCs w:val="24"/>
          <w:lang w:eastAsia="en-US"/>
        </w:rPr>
        <w:t>,</w:t>
      </w:r>
      <w:r>
        <w:rPr>
          <w:rFonts w:eastAsia="Calibri"/>
          <w:szCs w:val="24"/>
          <w:lang w:eastAsia="en-US"/>
        </w:rPr>
        <w:t xml:space="preserve"> . </w:t>
      </w:r>
      <w:r w:rsidRPr="006B78DC">
        <w:rPr>
          <w:rFonts w:eastAsia="Calibri"/>
          <w:szCs w:val="24"/>
          <w:lang w:eastAsia="en-US"/>
        </w:rPr>
        <w:t>punkts)</w:t>
      </w:r>
    </w:p>
    <w:p w14:paraId="309BF100" w14:textId="77777777" w:rsidR="00F54511" w:rsidRDefault="00F54511" w:rsidP="0052729A">
      <w:pPr>
        <w:tabs>
          <w:tab w:val="num" w:pos="576"/>
        </w:tabs>
        <w:ind w:right="-1"/>
        <w:jc w:val="center"/>
        <w:rPr>
          <w:b/>
          <w:bCs/>
          <w:iCs/>
          <w:szCs w:val="24"/>
        </w:rPr>
      </w:pPr>
    </w:p>
    <w:p w14:paraId="434DA3DF" w14:textId="73AC35E1" w:rsidR="0052729A" w:rsidRDefault="0052729A" w:rsidP="0052729A">
      <w:pPr>
        <w:tabs>
          <w:tab w:val="num" w:pos="576"/>
        </w:tabs>
        <w:ind w:right="-1"/>
        <w:jc w:val="center"/>
        <w:rPr>
          <w:b/>
          <w:bCs/>
          <w:iCs/>
          <w:szCs w:val="24"/>
        </w:rPr>
      </w:pPr>
      <w:r w:rsidRPr="006B78DC">
        <w:rPr>
          <w:b/>
          <w:bCs/>
          <w:iCs/>
          <w:szCs w:val="24"/>
        </w:rPr>
        <w:t>PIRKUMA LĪGUMS NR.</w:t>
      </w:r>
      <w:r>
        <w:rPr>
          <w:b/>
          <w:bCs/>
          <w:iCs/>
          <w:szCs w:val="24"/>
        </w:rPr>
        <w:t> </w:t>
      </w:r>
      <w:r w:rsidRPr="006B78DC">
        <w:rPr>
          <w:b/>
          <w:bCs/>
          <w:iCs/>
          <w:szCs w:val="24"/>
        </w:rPr>
        <w:t>__________</w:t>
      </w:r>
    </w:p>
    <w:p w14:paraId="1494733D" w14:textId="77777777" w:rsidR="0052729A" w:rsidRPr="006B78DC" w:rsidRDefault="0052729A" w:rsidP="0052729A">
      <w:pPr>
        <w:tabs>
          <w:tab w:val="num" w:pos="576"/>
        </w:tabs>
        <w:ind w:right="-1"/>
        <w:jc w:val="center"/>
        <w:rPr>
          <w:b/>
          <w:bCs/>
          <w:iCs/>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52729A" w14:paraId="0F3BEF8B" w14:textId="77777777" w:rsidTr="009935F7">
        <w:tc>
          <w:tcPr>
            <w:tcW w:w="2500" w:type="pct"/>
          </w:tcPr>
          <w:p w14:paraId="1E159ABE" w14:textId="77777777" w:rsidR="0052729A" w:rsidRDefault="0052729A" w:rsidP="009935F7">
            <w:pPr>
              <w:ind w:right="43" w:hanging="105"/>
              <w:jc w:val="both"/>
              <w:rPr>
                <w:szCs w:val="24"/>
              </w:rPr>
            </w:pPr>
            <w:r w:rsidRPr="006B78DC">
              <w:rPr>
                <w:bCs/>
                <w:szCs w:val="24"/>
              </w:rPr>
              <w:t>Jūrmalā,</w:t>
            </w:r>
          </w:p>
        </w:tc>
        <w:tc>
          <w:tcPr>
            <w:tcW w:w="2500" w:type="pct"/>
            <w:vAlign w:val="center"/>
          </w:tcPr>
          <w:p w14:paraId="3DDE2B9D" w14:textId="77777777" w:rsidR="0052729A" w:rsidRDefault="0052729A" w:rsidP="009935F7">
            <w:pPr>
              <w:ind w:right="43" w:hanging="105"/>
              <w:jc w:val="right"/>
              <w:rPr>
                <w:szCs w:val="24"/>
              </w:rPr>
            </w:pPr>
            <w:r w:rsidRPr="006B78DC">
              <w:rPr>
                <w:bCs/>
                <w:szCs w:val="24"/>
              </w:rPr>
              <w:t>20__.</w:t>
            </w:r>
            <w:r>
              <w:rPr>
                <w:bCs/>
                <w:szCs w:val="24"/>
              </w:rPr>
              <w:t> </w:t>
            </w:r>
            <w:r w:rsidRPr="006B78DC">
              <w:rPr>
                <w:bCs/>
                <w:szCs w:val="24"/>
              </w:rPr>
              <w:t>gada___.</w:t>
            </w:r>
            <w:r>
              <w:rPr>
                <w:bCs/>
                <w:szCs w:val="24"/>
              </w:rPr>
              <w:t> </w:t>
            </w:r>
            <w:r w:rsidRPr="006B78DC">
              <w:rPr>
                <w:bCs/>
                <w:szCs w:val="24"/>
              </w:rPr>
              <w:t>________________</w:t>
            </w:r>
          </w:p>
        </w:tc>
      </w:tr>
    </w:tbl>
    <w:p w14:paraId="0961623E" w14:textId="77777777" w:rsidR="0052729A" w:rsidRPr="006B78DC" w:rsidRDefault="0052729A" w:rsidP="0052729A">
      <w:pPr>
        <w:ind w:right="43"/>
        <w:jc w:val="both"/>
        <w:rPr>
          <w:szCs w:val="24"/>
        </w:rPr>
      </w:pPr>
    </w:p>
    <w:p w14:paraId="7802A795" w14:textId="509E8EE0" w:rsidR="0052729A" w:rsidRPr="006B78DC" w:rsidRDefault="0052729A" w:rsidP="0052729A">
      <w:pPr>
        <w:ind w:firstLine="709"/>
        <w:jc w:val="both"/>
        <w:rPr>
          <w:szCs w:val="24"/>
        </w:rPr>
      </w:pPr>
      <w:r w:rsidRPr="006B78DC">
        <w:rPr>
          <w:b/>
          <w:szCs w:val="24"/>
        </w:rPr>
        <w:t>Jūrmalas valstspilsētas administrācija</w:t>
      </w:r>
      <w:r w:rsidRPr="006B78DC">
        <w:rPr>
          <w:szCs w:val="24"/>
        </w:rPr>
        <w:t>, reģistrācijas Nr. 90000056357 (turpmāk – PĀRDEVĒJS), Jūrmalas valstspilsētas pašvaldības izpilddirektora ___________</w:t>
      </w:r>
      <w:r w:rsidRPr="006B78DC">
        <w:rPr>
          <w:b/>
          <w:szCs w:val="24"/>
        </w:rPr>
        <w:t xml:space="preserve">_____________ </w:t>
      </w:r>
      <w:r w:rsidRPr="006B78DC">
        <w:rPr>
          <w:szCs w:val="24"/>
        </w:rPr>
        <w:t>personā, kurš rīkojas saskaņā ar Jūrmalas domes 202</w:t>
      </w:r>
      <w:r w:rsidR="00D727CA">
        <w:rPr>
          <w:szCs w:val="24"/>
        </w:rPr>
        <w:t>3</w:t>
      </w:r>
      <w:r w:rsidRPr="006B78DC">
        <w:rPr>
          <w:szCs w:val="24"/>
        </w:rPr>
        <w:t>. gada ______ lēmumu Nr.</w:t>
      </w:r>
      <w:r>
        <w:rPr>
          <w:szCs w:val="24"/>
        </w:rPr>
        <w:t> </w:t>
      </w:r>
      <w:r w:rsidRPr="006B78DC">
        <w:rPr>
          <w:szCs w:val="24"/>
        </w:rPr>
        <w:t>___ “Par</w:t>
      </w:r>
      <w:r w:rsidR="00F54511">
        <w:rPr>
          <w:szCs w:val="24"/>
        </w:rPr>
        <w:t xml:space="preserve"> zemesgabala S</w:t>
      </w:r>
      <w:r w:rsidR="00D727CA">
        <w:rPr>
          <w:szCs w:val="24"/>
        </w:rPr>
        <w:t xml:space="preserve">kolas ielā 71, </w:t>
      </w:r>
      <w:r w:rsidRPr="006B78DC">
        <w:rPr>
          <w:szCs w:val="24"/>
        </w:rPr>
        <w:t>Jūrmalā,</w:t>
      </w:r>
      <w:r w:rsidR="00D727CA">
        <w:rPr>
          <w:szCs w:val="24"/>
        </w:rPr>
        <w:t xml:space="preserve"> daļas</w:t>
      </w:r>
      <w:r w:rsidRPr="006B78DC">
        <w:rPr>
          <w:szCs w:val="24"/>
        </w:rPr>
        <w:t xml:space="preserve"> atsavināšanu”, no vienas puses, un</w:t>
      </w:r>
    </w:p>
    <w:p w14:paraId="18E3EEC6" w14:textId="77777777" w:rsidR="0052729A" w:rsidRPr="006B78DC" w:rsidRDefault="0052729A" w:rsidP="0052729A">
      <w:pPr>
        <w:widowControl w:val="0"/>
        <w:ind w:firstLine="709"/>
        <w:jc w:val="both"/>
        <w:rPr>
          <w:szCs w:val="24"/>
        </w:rPr>
      </w:pPr>
      <w:r w:rsidRPr="006B78DC">
        <w:rPr>
          <w:szCs w:val="24"/>
        </w:rPr>
        <w:t>_____________, _____________ (turpmāk – PIRCĒJS), no otras puses, turpmāk katrs atsevišķi vai abi kopā saukti arī PUSE/-ES,</w:t>
      </w:r>
    </w:p>
    <w:p w14:paraId="7B4BEE47" w14:textId="678997D4" w:rsidR="0052729A" w:rsidRPr="006B78DC" w:rsidRDefault="0052729A" w:rsidP="0052729A">
      <w:pPr>
        <w:widowControl w:val="0"/>
        <w:ind w:firstLine="709"/>
        <w:jc w:val="both"/>
        <w:rPr>
          <w:szCs w:val="24"/>
        </w:rPr>
      </w:pPr>
      <w:r w:rsidRPr="006B78DC">
        <w:rPr>
          <w:szCs w:val="24"/>
        </w:rPr>
        <w:t>pamatojoties uz</w:t>
      </w:r>
      <w:r w:rsidRPr="006B78DC">
        <w:rPr>
          <w:i/>
          <w:szCs w:val="24"/>
        </w:rPr>
        <w:t xml:space="preserve"> </w:t>
      </w:r>
      <w:r w:rsidRPr="006B78DC">
        <w:rPr>
          <w:szCs w:val="24"/>
        </w:rPr>
        <w:t>Jūrmalas domes 202</w:t>
      </w:r>
      <w:r w:rsidR="00D727CA">
        <w:rPr>
          <w:szCs w:val="24"/>
        </w:rPr>
        <w:t>3</w:t>
      </w:r>
      <w:r w:rsidRPr="006B78DC">
        <w:rPr>
          <w:szCs w:val="24"/>
        </w:rPr>
        <w:t>. gada ___.</w:t>
      </w:r>
      <w:r>
        <w:rPr>
          <w:szCs w:val="24"/>
        </w:rPr>
        <w:t> </w:t>
      </w:r>
      <w:r w:rsidRPr="006B78DC">
        <w:rPr>
          <w:szCs w:val="24"/>
        </w:rPr>
        <w:t>_____ lēmumu Nr.</w:t>
      </w:r>
      <w:r>
        <w:rPr>
          <w:szCs w:val="24"/>
        </w:rPr>
        <w:t> </w:t>
      </w:r>
      <w:r w:rsidRPr="006B78DC">
        <w:rPr>
          <w:szCs w:val="24"/>
        </w:rPr>
        <w:t>____ “Par</w:t>
      </w:r>
      <w:r w:rsidR="00077839">
        <w:rPr>
          <w:szCs w:val="24"/>
        </w:rPr>
        <w:t xml:space="preserve"> zemesgabala S</w:t>
      </w:r>
      <w:r w:rsidR="00D727CA">
        <w:rPr>
          <w:szCs w:val="24"/>
        </w:rPr>
        <w:t xml:space="preserve">kolas ielā 71, </w:t>
      </w:r>
      <w:r w:rsidRPr="006B78DC">
        <w:rPr>
          <w:szCs w:val="24"/>
        </w:rPr>
        <w:t>Jūrmalā,</w:t>
      </w:r>
      <w:r w:rsidR="00D727CA">
        <w:rPr>
          <w:szCs w:val="24"/>
        </w:rPr>
        <w:t xml:space="preserve"> daļas</w:t>
      </w:r>
      <w:r w:rsidRPr="006B78DC">
        <w:rPr>
          <w:szCs w:val="24"/>
        </w:rPr>
        <w:t xml:space="preserve"> atsavināšanu”, savā starpā noslēdz šādu pirkuma līgumu (turpmāk – Līgums):</w:t>
      </w:r>
    </w:p>
    <w:p w14:paraId="2B011D85" w14:textId="77777777" w:rsidR="0052729A" w:rsidRPr="006B78DC" w:rsidRDefault="0052729A" w:rsidP="0052729A">
      <w:pPr>
        <w:widowControl w:val="0"/>
        <w:ind w:firstLine="709"/>
        <w:jc w:val="both"/>
        <w:rPr>
          <w:szCs w:val="24"/>
        </w:rPr>
      </w:pPr>
    </w:p>
    <w:p w14:paraId="64D63761" w14:textId="77777777" w:rsidR="0052729A" w:rsidRPr="006B78DC" w:rsidRDefault="0052729A" w:rsidP="0052729A">
      <w:pPr>
        <w:numPr>
          <w:ilvl w:val="0"/>
          <w:numId w:val="22"/>
        </w:numPr>
        <w:ind w:left="340" w:hanging="340"/>
        <w:jc w:val="center"/>
        <w:rPr>
          <w:szCs w:val="24"/>
        </w:rPr>
      </w:pPr>
      <w:r w:rsidRPr="006B78DC">
        <w:rPr>
          <w:szCs w:val="24"/>
        </w:rPr>
        <w:t>LĪGUMA PRIEKŠMETS</w:t>
      </w:r>
    </w:p>
    <w:p w14:paraId="091769B2" w14:textId="05185D37" w:rsidR="0052729A" w:rsidRPr="006B78DC" w:rsidRDefault="0052729A" w:rsidP="00D727CA">
      <w:pPr>
        <w:numPr>
          <w:ilvl w:val="1"/>
          <w:numId w:val="21"/>
        </w:numPr>
        <w:ind w:left="567" w:hanging="567"/>
        <w:jc w:val="both"/>
        <w:rPr>
          <w:szCs w:val="24"/>
        </w:rPr>
      </w:pPr>
      <w:r w:rsidRPr="006B78DC">
        <w:rPr>
          <w:szCs w:val="24"/>
        </w:rPr>
        <w:t xml:space="preserve">PĀRDEVĒJS pārdod un PIRCĒJS pērk OBJEKTU – </w:t>
      </w:r>
      <w:r w:rsidR="00901EAF">
        <w:rPr>
          <w:szCs w:val="24"/>
        </w:rPr>
        <w:t>zemesgabal</w:t>
      </w:r>
      <w:r w:rsidR="00D727CA">
        <w:rPr>
          <w:szCs w:val="24"/>
        </w:rPr>
        <w:t>a</w:t>
      </w:r>
      <w:r w:rsidR="00901EAF">
        <w:rPr>
          <w:szCs w:val="24"/>
        </w:rPr>
        <w:t xml:space="preserve"> S</w:t>
      </w:r>
      <w:r w:rsidR="00D727CA">
        <w:rPr>
          <w:szCs w:val="24"/>
        </w:rPr>
        <w:t>kolas ielā</w:t>
      </w:r>
      <w:r w:rsidR="006A4CB6">
        <w:rPr>
          <w:szCs w:val="24"/>
        </w:rPr>
        <w:t> </w:t>
      </w:r>
      <w:r w:rsidR="00D727CA">
        <w:rPr>
          <w:szCs w:val="24"/>
        </w:rPr>
        <w:t>71</w:t>
      </w:r>
      <w:r w:rsidR="006A4CB6">
        <w:rPr>
          <w:szCs w:val="24"/>
        </w:rPr>
        <w:t xml:space="preserve">, </w:t>
      </w:r>
      <w:r w:rsidRPr="006B78DC">
        <w:rPr>
          <w:szCs w:val="24"/>
        </w:rPr>
        <w:t>Jūrmalā, kadastra Nr. 1300 </w:t>
      </w:r>
      <w:r w:rsidR="00901EAF">
        <w:rPr>
          <w:szCs w:val="24"/>
        </w:rPr>
        <w:t>0</w:t>
      </w:r>
      <w:r w:rsidR="006A4CB6">
        <w:rPr>
          <w:szCs w:val="24"/>
        </w:rPr>
        <w:t>1</w:t>
      </w:r>
      <w:r w:rsidR="00901EAF">
        <w:rPr>
          <w:szCs w:val="24"/>
        </w:rPr>
        <w:t>9</w:t>
      </w:r>
      <w:r w:rsidRPr="006B78DC">
        <w:rPr>
          <w:szCs w:val="24"/>
        </w:rPr>
        <w:t> </w:t>
      </w:r>
      <w:r w:rsidR="006A4CB6">
        <w:rPr>
          <w:szCs w:val="24"/>
        </w:rPr>
        <w:t>251</w:t>
      </w:r>
      <w:r w:rsidR="00901EAF">
        <w:rPr>
          <w:szCs w:val="24"/>
        </w:rPr>
        <w:t>3</w:t>
      </w:r>
      <w:r w:rsidRPr="006B78DC">
        <w:rPr>
          <w:szCs w:val="24"/>
        </w:rPr>
        <w:t>,</w:t>
      </w:r>
      <w:r w:rsidR="00901EAF">
        <w:rPr>
          <w:szCs w:val="24"/>
        </w:rPr>
        <w:t xml:space="preserve"> </w:t>
      </w:r>
      <w:r w:rsidR="006A4CB6">
        <w:rPr>
          <w:szCs w:val="24"/>
        </w:rPr>
        <w:t>1/2 domājamo daļu no zemesgabala kopējās platības 1174 m</w:t>
      </w:r>
      <w:r w:rsidRPr="006B78DC">
        <w:rPr>
          <w:szCs w:val="24"/>
          <w:vertAlign w:val="superscript"/>
        </w:rPr>
        <w:t>2</w:t>
      </w:r>
      <w:r w:rsidRPr="006B78DC">
        <w:rPr>
          <w:szCs w:val="24"/>
        </w:rPr>
        <w:t>, (turpmāk – OBJEKTS).</w:t>
      </w:r>
    </w:p>
    <w:p w14:paraId="623E82E4" w14:textId="77777777" w:rsidR="0052729A" w:rsidRPr="006B78DC" w:rsidRDefault="0052729A" w:rsidP="0052729A">
      <w:pPr>
        <w:numPr>
          <w:ilvl w:val="1"/>
          <w:numId w:val="21"/>
        </w:numPr>
        <w:ind w:left="567" w:hanging="567"/>
        <w:jc w:val="both"/>
        <w:rPr>
          <w:color w:val="000000"/>
          <w:szCs w:val="24"/>
        </w:rPr>
      </w:pPr>
      <w:r w:rsidRPr="006B78DC">
        <w:rPr>
          <w:color w:val="000000"/>
          <w:szCs w:val="24"/>
        </w:rPr>
        <w:t>PĀRDEVĒJS apliecina, ka viņam uz Līguma noslēgšanas brīdi ir tiesības slēgt Līgumu un pārdot OBJEKTU. PĀRDEVĒJS apliecina, ka OBJEKTS līdz Līguma noslēgšanai nav nevienam atsavināts, nav ieķīlāts un tam nav uzlikts aizliegums.</w:t>
      </w:r>
    </w:p>
    <w:p w14:paraId="13304BA2" w14:textId="53FD0097" w:rsidR="0052729A" w:rsidRPr="00AA4B3D" w:rsidRDefault="0052729A" w:rsidP="0052729A">
      <w:pPr>
        <w:numPr>
          <w:ilvl w:val="1"/>
          <w:numId w:val="21"/>
        </w:numPr>
        <w:ind w:left="567" w:hanging="567"/>
        <w:jc w:val="both"/>
        <w:rPr>
          <w:color w:val="000000"/>
          <w:szCs w:val="24"/>
        </w:rPr>
      </w:pPr>
      <w:r w:rsidRPr="006B78DC">
        <w:rPr>
          <w:szCs w:val="24"/>
        </w:rPr>
        <w:t>PĀRDEVĒJA īpašuma tiesības uz OBJEKTU 20</w:t>
      </w:r>
      <w:r w:rsidR="00901EAF">
        <w:rPr>
          <w:szCs w:val="24"/>
        </w:rPr>
        <w:t>14</w:t>
      </w:r>
      <w:r w:rsidRPr="006B78DC">
        <w:rPr>
          <w:szCs w:val="24"/>
        </w:rPr>
        <w:t xml:space="preserve">. gada </w:t>
      </w:r>
      <w:r w:rsidR="00EC6C14">
        <w:rPr>
          <w:szCs w:val="24"/>
        </w:rPr>
        <w:t>2</w:t>
      </w:r>
      <w:r w:rsidR="006A4CB6">
        <w:rPr>
          <w:szCs w:val="24"/>
        </w:rPr>
        <w:t>8</w:t>
      </w:r>
      <w:r w:rsidRPr="006B78DC">
        <w:rPr>
          <w:szCs w:val="24"/>
        </w:rPr>
        <w:t>. </w:t>
      </w:r>
      <w:r w:rsidR="006A4CB6">
        <w:rPr>
          <w:szCs w:val="24"/>
        </w:rPr>
        <w:t>maijā</w:t>
      </w:r>
      <w:r w:rsidRPr="006B78DC">
        <w:rPr>
          <w:szCs w:val="24"/>
        </w:rPr>
        <w:t xml:space="preserve"> nostiprinātas Jūrmalas pilsētas zemesgrāmatu nodalījumā </w:t>
      </w:r>
      <w:r w:rsidRPr="006B78DC">
        <w:rPr>
          <w:szCs w:val="24"/>
          <w:lang w:eastAsia="ar-SA"/>
        </w:rPr>
        <w:t>Nr. </w:t>
      </w:r>
      <w:r w:rsidR="00EC6C14">
        <w:rPr>
          <w:szCs w:val="24"/>
          <w:lang w:eastAsia="ar-SA"/>
        </w:rPr>
        <w:t>100000533</w:t>
      </w:r>
      <w:r w:rsidR="006A4CB6">
        <w:rPr>
          <w:szCs w:val="24"/>
          <w:lang w:eastAsia="ar-SA"/>
        </w:rPr>
        <w:t>641</w:t>
      </w:r>
      <w:r w:rsidRPr="006B78DC">
        <w:rPr>
          <w:szCs w:val="24"/>
          <w:lang w:eastAsia="ar-SA"/>
        </w:rPr>
        <w:t>.</w:t>
      </w:r>
    </w:p>
    <w:p w14:paraId="1EDDE9E5" w14:textId="2796A788" w:rsidR="00AA4B3D" w:rsidRPr="00AA4B3D" w:rsidRDefault="00AA4B3D" w:rsidP="0052729A">
      <w:pPr>
        <w:numPr>
          <w:ilvl w:val="1"/>
          <w:numId w:val="21"/>
        </w:numPr>
        <w:ind w:left="567" w:hanging="567"/>
        <w:jc w:val="both"/>
        <w:rPr>
          <w:color w:val="000000"/>
          <w:szCs w:val="24"/>
        </w:rPr>
      </w:pPr>
      <w:r>
        <w:rPr>
          <w:szCs w:val="24"/>
          <w:lang w:eastAsia="ar-SA"/>
        </w:rPr>
        <w:t>OBJEKTAM ir noteikti šādi apgrūtinājumi:</w:t>
      </w:r>
    </w:p>
    <w:p w14:paraId="59A5D5E9" w14:textId="6405EF12" w:rsidR="00AA4B3D" w:rsidRPr="00AA4B3D" w:rsidRDefault="005505A3" w:rsidP="00D727CA">
      <w:pPr>
        <w:pStyle w:val="ListParagraph"/>
        <w:numPr>
          <w:ilvl w:val="2"/>
          <w:numId w:val="21"/>
        </w:numPr>
        <w:spacing w:after="0" w:line="240" w:lineRule="auto"/>
        <w:ind w:left="1276" w:hanging="709"/>
        <w:jc w:val="both"/>
        <w:rPr>
          <w:rFonts w:ascii="Times New Roman" w:hAnsi="Times New Roman"/>
          <w:color w:val="000000"/>
          <w:sz w:val="24"/>
          <w:szCs w:val="24"/>
          <w:lang w:val="lv-LV"/>
        </w:rPr>
      </w:pPr>
      <w:r>
        <w:rPr>
          <w:rFonts w:ascii="Times New Roman" w:hAnsi="Times New Roman"/>
          <w:color w:val="000000"/>
          <w:sz w:val="24"/>
          <w:szCs w:val="24"/>
          <w:lang w:val="lv-LV"/>
        </w:rPr>
        <w:t>z</w:t>
      </w:r>
      <w:r w:rsidR="00AA4B3D" w:rsidRPr="00AA4B3D">
        <w:rPr>
          <w:rFonts w:ascii="Times New Roman" w:hAnsi="Times New Roman"/>
          <w:color w:val="000000"/>
          <w:sz w:val="24"/>
          <w:szCs w:val="24"/>
          <w:lang w:val="lv-LV"/>
        </w:rPr>
        <w:t>emesgabals atrodas Baltijas jūras un Rīgas jūras līča</w:t>
      </w:r>
      <w:r w:rsidR="006A4CB6">
        <w:rPr>
          <w:rFonts w:ascii="Times New Roman" w:hAnsi="Times New Roman"/>
          <w:color w:val="000000"/>
          <w:sz w:val="24"/>
          <w:szCs w:val="24"/>
          <w:lang w:val="lv-LV"/>
        </w:rPr>
        <w:t xml:space="preserve"> ierobežotas saimnieciskās darbības joslas </w:t>
      </w:r>
      <w:r w:rsidR="00AA4B3D" w:rsidRPr="00AA4B3D">
        <w:rPr>
          <w:rFonts w:ascii="Times New Roman" w:hAnsi="Times New Roman"/>
          <w:color w:val="000000"/>
          <w:sz w:val="24"/>
          <w:szCs w:val="24"/>
          <w:lang w:val="lv-LV"/>
        </w:rPr>
        <w:t>teritorijā;</w:t>
      </w:r>
    </w:p>
    <w:p w14:paraId="00E19297" w14:textId="4B75A61A" w:rsidR="00AA4B3D" w:rsidRPr="00B73AC5" w:rsidRDefault="006A4CB6" w:rsidP="00C80D37">
      <w:pPr>
        <w:pStyle w:val="ListParagraph"/>
        <w:numPr>
          <w:ilvl w:val="2"/>
          <w:numId w:val="21"/>
        </w:numPr>
        <w:spacing w:after="0" w:line="240" w:lineRule="auto"/>
        <w:ind w:left="1276" w:hanging="709"/>
        <w:jc w:val="both"/>
        <w:rPr>
          <w:rFonts w:ascii="Times New Roman" w:hAnsi="Times New Roman"/>
          <w:color w:val="000000"/>
          <w:sz w:val="24"/>
          <w:szCs w:val="24"/>
          <w:lang w:val="lv-LV"/>
        </w:rPr>
      </w:pPr>
      <w:r>
        <w:rPr>
          <w:rFonts w:ascii="Times New Roman" w:hAnsi="Times New Roman"/>
          <w:color w:val="000000"/>
          <w:sz w:val="24"/>
          <w:szCs w:val="24"/>
          <w:lang w:val="lv-LV"/>
        </w:rPr>
        <w:t>vides un dabas resursu ķīmiskās aizsargjoslas teritorija ap pazemes ūdens ņemšanas vietu</w:t>
      </w:r>
      <w:r w:rsidR="00004226">
        <w:rPr>
          <w:rFonts w:ascii="Times New Roman" w:hAnsi="Times New Roman"/>
          <w:color w:val="000000"/>
          <w:sz w:val="24"/>
          <w:szCs w:val="24"/>
          <w:lang w:val="lv-LV"/>
        </w:rPr>
        <w:t>.</w:t>
      </w:r>
    </w:p>
    <w:p w14:paraId="5BADD83B" w14:textId="6001D23A" w:rsidR="006E18B1" w:rsidRDefault="006E18B1" w:rsidP="006E18B1">
      <w:pPr>
        <w:pStyle w:val="ListParagraph"/>
        <w:numPr>
          <w:ilvl w:val="1"/>
          <w:numId w:val="21"/>
        </w:numPr>
        <w:spacing w:after="0" w:line="240" w:lineRule="auto"/>
        <w:ind w:left="567" w:hanging="567"/>
        <w:jc w:val="both"/>
        <w:rPr>
          <w:rFonts w:ascii="Times New Roman" w:hAnsi="Times New Roman"/>
          <w:color w:val="000000"/>
          <w:sz w:val="24"/>
          <w:szCs w:val="24"/>
          <w:lang w:val="lv-LV"/>
        </w:rPr>
      </w:pPr>
      <w:r w:rsidRPr="006E18B1">
        <w:rPr>
          <w:rFonts w:ascii="Times New Roman" w:hAnsi="Times New Roman"/>
          <w:color w:val="000000"/>
          <w:sz w:val="24"/>
          <w:szCs w:val="24"/>
          <w:lang w:val="lv-LV"/>
        </w:rPr>
        <w:t>PUSES apliecina, ka PIRCĒJS izmanto Publiskas personas mantas atsavināšanas likuma 44.</w:t>
      </w:r>
      <w:r w:rsidR="00293E38">
        <w:rPr>
          <w:rFonts w:ascii="Times New Roman" w:hAnsi="Times New Roman"/>
          <w:color w:val="000000"/>
          <w:sz w:val="24"/>
          <w:szCs w:val="24"/>
          <w:lang w:val="lv-LV"/>
        </w:rPr>
        <w:t> </w:t>
      </w:r>
      <w:r w:rsidRPr="006E18B1">
        <w:rPr>
          <w:rFonts w:ascii="Times New Roman" w:hAnsi="Times New Roman"/>
          <w:color w:val="000000"/>
          <w:sz w:val="24"/>
          <w:szCs w:val="24"/>
          <w:lang w:val="lv-LV"/>
        </w:rPr>
        <w:t>panta ceturtajā daļā noteiktās tiesības, proti, ka publiskai personai piederošu zemesgabalu, uz kura atrodas citai personai (kopīpašniekiem) piederošas ēkas (būves), var pārdot tikai zemesgrāmatā ierakstītas ēkas (būves) īpašniekam (visiem kopīpašniekiem proporcionāli viņu kopīpašuma daļām).</w:t>
      </w:r>
    </w:p>
    <w:p w14:paraId="40EAD536" w14:textId="38427737" w:rsidR="004D6664" w:rsidRPr="006E18B1" w:rsidRDefault="004D6664" w:rsidP="006E18B1">
      <w:pPr>
        <w:pStyle w:val="ListParagraph"/>
        <w:numPr>
          <w:ilvl w:val="1"/>
          <w:numId w:val="21"/>
        </w:numPr>
        <w:spacing w:after="0" w:line="240" w:lineRule="auto"/>
        <w:ind w:left="567" w:hanging="567"/>
        <w:jc w:val="both"/>
        <w:rPr>
          <w:rFonts w:ascii="Times New Roman" w:hAnsi="Times New Roman"/>
          <w:color w:val="000000"/>
          <w:sz w:val="24"/>
          <w:szCs w:val="24"/>
          <w:lang w:val="lv-LV"/>
        </w:rPr>
      </w:pPr>
      <w:r>
        <w:rPr>
          <w:rFonts w:ascii="Times New Roman" w:hAnsi="Times New Roman"/>
          <w:color w:val="000000"/>
          <w:sz w:val="24"/>
          <w:szCs w:val="24"/>
          <w:lang w:val="lv-LV"/>
        </w:rPr>
        <w:t>Īpašuma tiesības uz</w:t>
      </w:r>
      <w:r w:rsidR="001B1212">
        <w:rPr>
          <w:rFonts w:ascii="Times New Roman" w:hAnsi="Times New Roman"/>
          <w:color w:val="000000"/>
          <w:sz w:val="24"/>
          <w:szCs w:val="24"/>
          <w:lang w:val="lv-LV"/>
        </w:rPr>
        <w:t xml:space="preserve"> ēku (būvju) īpašuma </w:t>
      </w:r>
      <w:r>
        <w:rPr>
          <w:rFonts w:ascii="Times New Roman" w:hAnsi="Times New Roman"/>
          <w:color w:val="000000"/>
          <w:sz w:val="24"/>
          <w:szCs w:val="24"/>
          <w:lang w:val="lv-LV"/>
        </w:rPr>
        <w:t>kadastra</w:t>
      </w:r>
      <w:r w:rsidR="001B1212">
        <w:rPr>
          <w:rFonts w:ascii="Times New Roman" w:hAnsi="Times New Roman"/>
          <w:color w:val="000000"/>
          <w:sz w:val="24"/>
          <w:szCs w:val="24"/>
          <w:lang w:val="lv-LV"/>
        </w:rPr>
        <w:t xml:space="preserve"> Nr.</w:t>
      </w:r>
      <w:r w:rsidR="00F8331B">
        <w:rPr>
          <w:rFonts w:ascii="Times New Roman" w:hAnsi="Times New Roman"/>
          <w:color w:val="000000"/>
          <w:sz w:val="24"/>
          <w:szCs w:val="24"/>
          <w:lang w:val="lv-LV"/>
        </w:rPr>
        <w:t> </w:t>
      </w:r>
      <w:r w:rsidR="001B1212">
        <w:rPr>
          <w:rFonts w:ascii="Times New Roman" w:hAnsi="Times New Roman"/>
          <w:color w:val="000000"/>
          <w:sz w:val="24"/>
          <w:szCs w:val="24"/>
          <w:lang w:val="lv-LV"/>
        </w:rPr>
        <w:t>1300</w:t>
      </w:r>
      <w:r w:rsidR="00F8331B">
        <w:rPr>
          <w:rFonts w:ascii="Times New Roman" w:hAnsi="Times New Roman"/>
          <w:color w:val="000000"/>
          <w:sz w:val="24"/>
          <w:szCs w:val="24"/>
          <w:lang w:val="lv-LV"/>
        </w:rPr>
        <w:t> </w:t>
      </w:r>
      <w:r w:rsidR="001B1212">
        <w:rPr>
          <w:rFonts w:ascii="Times New Roman" w:hAnsi="Times New Roman"/>
          <w:color w:val="000000"/>
          <w:sz w:val="24"/>
          <w:szCs w:val="24"/>
          <w:lang w:val="lv-LV"/>
        </w:rPr>
        <w:t>519</w:t>
      </w:r>
      <w:r w:rsidR="00F8331B">
        <w:rPr>
          <w:rFonts w:ascii="Times New Roman" w:hAnsi="Times New Roman"/>
          <w:color w:val="000000"/>
          <w:sz w:val="24"/>
          <w:szCs w:val="24"/>
          <w:lang w:val="lv-LV"/>
        </w:rPr>
        <w:t> </w:t>
      </w:r>
      <w:r w:rsidR="001B1212">
        <w:rPr>
          <w:rFonts w:ascii="Times New Roman" w:hAnsi="Times New Roman"/>
          <w:color w:val="000000"/>
          <w:sz w:val="24"/>
          <w:szCs w:val="24"/>
          <w:lang w:val="lv-LV"/>
        </w:rPr>
        <w:t>0003, Skolas ielā</w:t>
      </w:r>
      <w:r w:rsidR="00F8331B">
        <w:rPr>
          <w:rFonts w:ascii="Times New Roman" w:hAnsi="Times New Roman"/>
          <w:color w:val="000000"/>
          <w:sz w:val="24"/>
          <w:szCs w:val="24"/>
          <w:lang w:val="lv-LV"/>
        </w:rPr>
        <w:t> </w:t>
      </w:r>
      <w:r w:rsidR="001B1212">
        <w:rPr>
          <w:rFonts w:ascii="Times New Roman" w:hAnsi="Times New Roman"/>
          <w:color w:val="000000"/>
          <w:sz w:val="24"/>
          <w:szCs w:val="24"/>
          <w:lang w:val="lv-LV"/>
        </w:rPr>
        <w:t xml:space="preserve">71, Jūrmalā, </w:t>
      </w:r>
      <w:r w:rsidR="00F8331B">
        <w:rPr>
          <w:rFonts w:ascii="Times New Roman" w:hAnsi="Times New Roman"/>
          <w:color w:val="000000"/>
          <w:sz w:val="24"/>
          <w:szCs w:val="24"/>
          <w:lang w:val="lv-LV"/>
        </w:rPr>
        <w:t>1/2 </w:t>
      </w:r>
      <w:r w:rsidR="001B1212">
        <w:rPr>
          <w:rFonts w:ascii="Times New Roman" w:hAnsi="Times New Roman"/>
          <w:color w:val="000000"/>
          <w:sz w:val="24"/>
          <w:szCs w:val="24"/>
          <w:lang w:val="lv-LV"/>
        </w:rPr>
        <w:t>domājamo daļu</w:t>
      </w:r>
      <w:r w:rsidR="007D2C92">
        <w:rPr>
          <w:rFonts w:ascii="Times New Roman" w:hAnsi="Times New Roman"/>
          <w:color w:val="000000"/>
          <w:sz w:val="24"/>
          <w:szCs w:val="24"/>
          <w:lang w:val="lv-LV"/>
        </w:rPr>
        <w:t xml:space="preserve"> </w:t>
      </w:r>
      <w:r>
        <w:rPr>
          <w:rFonts w:ascii="Times New Roman" w:hAnsi="Times New Roman"/>
          <w:color w:val="000000"/>
          <w:sz w:val="24"/>
          <w:szCs w:val="24"/>
          <w:lang w:val="lv-LV"/>
        </w:rPr>
        <w:t>PIRCĒJAM nostiprinātas</w:t>
      </w:r>
      <w:r w:rsidR="00246409">
        <w:rPr>
          <w:rFonts w:ascii="Times New Roman" w:hAnsi="Times New Roman"/>
          <w:color w:val="000000"/>
          <w:sz w:val="24"/>
          <w:szCs w:val="24"/>
          <w:lang w:val="lv-LV"/>
        </w:rPr>
        <w:t xml:space="preserve"> </w:t>
      </w:r>
      <w:r>
        <w:rPr>
          <w:rFonts w:ascii="Times New Roman" w:hAnsi="Times New Roman"/>
          <w:color w:val="000000"/>
          <w:sz w:val="24"/>
          <w:szCs w:val="24"/>
          <w:lang w:val="lv-LV"/>
        </w:rPr>
        <w:t>2022.</w:t>
      </w:r>
      <w:r w:rsidR="0024133D">
        <w:rPr>
          <w:rFonts w:ascii="Times New Roman" w:hAnsi="Times New Roman"/>
          <w:color w:val="000000"/>
          <w:sz w:val="24"/>
          <w:szCs w:val="24"/>
          <w:lang w:val="lv-LV"/>
        </w:rPr>
        <w:t> g</w:t>
      </w:r>
      <w:r>
        <w:rPr>
          <w:rFonts w:ascii="Times New Roman" w:hAnsi="Times New Roman"/>
          <w:color w:val="000000"/>
          <w:sz w:val="24"/>
          <w:szCs w:val="24"/>
          <w:lang w:val="lv-LV"/>
        </w:rPr>
        <w:t xml:space="preserve">ada </w:t>
      </w:r>
      <w:r w:rsidR="007D2C92">
        <w:rPr>
          <w:rFonts w:ascii="Times New Roman" w:hAnsi="Times New Roman"/>
          <w:color w:val="000000"/>
          <w:sz w:val="24"/>
          <w:szCs w:val="24"/>
          <w:lang w:val="lv-LV"/>
        </w:rPr>
        <w:t>7.</w:t>
      </w:r>
      <w:r w:rsidR="00F8331B">
        <w:rPr>
          <w:rFonts w:ascii="Times New Roman" w:hAnsi="Times New Roman"/>
          <w:color w:val="000000"/>
          <w:sz w:val="24"/>
          <w:szCs w:val="24"/>
          <w:lang w:val="lv-LV"/>
        </w:rPr>
        <w:t> </w:t>
      </w:r>
      <w:r w:rsidR="007D2C92">
        <w:rPr>
          <w:rFonts w:ascii="Times New Roman" w:hAnsi="Times New Roman"/>
          <w:color w:val="000000"/>
          <w:sz w:val="24"/>
          <w:szCs w:val="24"/>
          <w:lang w:val="lv-LV"/>
        </w:rPr>
        <w:t xml:space="preserve">novembrī </w:t>
      </w:r>
      <w:r w:rsidR="0024133D">
        <w:rPr>
          <w:rFonts w:ascii="Times New Roman" w:hAnsi="Times New Roman"/>
          <w:color w:val="000000"/>
          <w:sz w:val="24"/>
          <w:szCs w:val="24"/>
          <w:lang w:val="lv-LV"/>
        </w:rPr>
        <w:t>Jūrmalas pilsētas zemesgrāmatas nodalījumā Nr. </w:t>
      </w:r>
      <w:r w:rsidR="007D2C92">
        <w:rPr>
          <w:rFonts w:ascii="Times New Roman" w:hAnsi="Times New Roman"/>
          <w:color w:val="000000"/>
          <w:sz w:val="24"/>
          <w:szCs w:val="24"/>
          <w:lang w:val="lv-LV"/>
        </w:rPr>
        <w:t>100000539081</w:t>
      </w:r>
      <w:r w:rsidR="0024133D">
        <w:rPr>
          <w:rFonts w:ascii="Times New Roman" w:hAnsi="Times New Roman"/>
          <w:color w:val="000000"/>
          <w:sz w:val="24"/>
          <w:szCs w:val="24"/>
          <w:lang w:val="lv-LV"/>
        </w:rPr>
        <w:t>.</w:t>
      </w:r>
    </w:p>
    <w:p w14:paraId="3ED2416C" w14:textId="77777777" w:rsidR="0052729A" w:rsidRPr="006B78DC" w:rsidRDefault="0052729A" w:rsidP="0052729A">
      <w:pPr>
        <w:numPr>
          <w:ilvl w:val="1"/>
          <w:numId w:val="21"/>
        </w:numPr>
        <w:ind w:left="567" w:hanging="567"/>
        <w:jc w:val="both"/>
        <w:rPr>
          <w:color w:val="000000"/>
          <w:szCs w:val="24"/>
        </w:rPr>
      </w:pPr>
      <w:r w:rsidRPr="006B78DC">
        <w:rPr>
          <w:szCs w:val="24"/>
        </w:rPr>
        <w:t>PIRCĒJAM ir zināms OBJEKTA faktiskais stāvoklis un apgrūtinājumi, un tas apņemas neizvirzīt pret PĀRDEVĒJU šajā sakarā nekādas pretenzijas.</w:t>
      </w:r>
    </w:p>
    <w:p w14:paraId="23248F39" w14:textId="77777777" w:rsidR="0052729A" w:rsidRPr="006B78DC" w:rsidRDefault="0052729A" w:rsidP="0052729A">
      <w:pPr>
        <w:ind w:left="709" w:hanging="709"/>
        <w:jc w:val="both"/>
        <w:rPr>
          <w:szCs w:val="24"/>
        </w:rPr>
      </w:pPr>
    </w:p>
    <w:p w14:paraId="4C974005" w14:textId="77777777" w:rsidR="0052729A" w:rsidRPr="006B78DC" w:rsidRDefault="0052729A" w:rsidP="0052729A">
      <w:pPr>
        <w:numPr>
          <w:ilvl w:val="0"/>
          <w:numId w:val="21"/>
        </w:numPr>
        <w:ind w:left="340" w:hanging="340"/>
        <w:jc w:val="center"/>
        <w:rPr>
          <w:color w:val="000000"/>
          <w:szCs w:val="24"/>
        </w:rPr>
      </w:pPr>
      <w:r w:rsidRPr="006B78DC">
        <w:rPr>
          <w:szCs w:val="24"/>
        </w:rPr>
        <w:t>PIRKUMA MAKSA UN SAMAKSAS KĀRTĪBA</w:t>
      </w:r>
    </w:p>
    <w:p w14:paraId="617FD023" w14:textId="77777777" w:rsidR="0052729A" w:rsidRPr="006B78DC" w:rsidRDefault="0052729A" w:rsidP="0052729A">
      <w:pPr>
        <w:jc w:val="both"/>
        <w:rPr>
          <w:color w:val="000000"/>
          <w:szCs w:val="24"/>
        </w:rPr>
      </w:pPr>
      <w:r w:rsidRPr="006B78DC">
        <w:rPr>
          <w:szCs w:val="24"/>
        </w:rPr>
        <w:t>OBJEKTA pirkuma maksa ir _______</w:t>
      </w:r>
      <w:r>
        <w:rPr>
          <w:szCs w:val="24"/>
        </w:rPr>
        <w:t> </w:t>
      </w:r>
      <w:r w:rsidRPr="006B78DC">
        <w:rPr>
          <w:i/>
          <w:szCs w:val="24"/>
        </w:rPr>
        <w:t>euro</w:t>
      </w:r>
      <w:r w:rsidRPr="006B78DC">
        <w:rPr>
          <w:szCs w:val="24"/>
        </w:rPr>
        <w:t xml:space="preserve"> (_____________</w:t>
      </w:r>
      <w:r>
        <w:rPr>
          <w:szCs w:val="24"/>
        </w:rPr>
        <w:t> </w:t>
      </w:r>
      <w:r w:rsidRPr="006B78DC">
        <w:rPr>
          <w:i/>
          <w:szCs w:val="24"/>
        </w:rPr>
        <w:t>euro</w:t>
      </w:r>
      <w:r w:rsidRPr="006B78DC">
        <w:rPr>
          <w:szCs w:val="24"/>
        </w:rPr>
        <w:t xml:space="preserve"> un ___</w:t>
      </w:r>
      <w:r>
        <w:rPr>
          <w:szCs w:val="24"/>
        </w:rPr>
        <w:t> </w:t>
      </w:r>
      <w:r w:rsidRPr="006B78DC">
        <w:rPr>
          <w:szCs w:val="24"/>
        </w:rPr>
        <w:t>centi), kuru PIRCĒJS ir samaksājis pilnā apmērā līdz Līguma noslēgšanai.</w:t>
      </w:r>
    </w:p>
    <w:p w14:paraId="7F60C420" w14:textId="77777777" w:rsidR="0052729A" w:rsidRPr="006B78DC" w:rsidRDefault="0052729A" w:rsidP="0052729A">
      <w:pPr>
        <w:ind w:right="43"/>
        <w:jc w:val="both"/>
        <w:rPr>
          <w:szCs w:val="24"/>
        </w:rPr>
      </w:pPr>
    </w:p>
    <w:p w14:paraId="3E50F1AB" w14:textId="77777777" w:rsidR="0052729A" w:rsidRPr="007A157B" w:rsidRDefault="0052729A" w:rsidP="0052729A">
      <w:pPr>
        <w:pStyle w:val="ListParagraph"/>
        <w:numPr>
          <w:ilvl w:val="0"/>
          <w:numId w:val="34"/>
        </w:numPr>
        <w:spacing w:after="0" w:line="240" w:lineRule="auto"/>
        <w:ind w:left="340" w:hanging="340"/>
        <w:jc w:val="center"/>
        <w:rPr>
          <w:rFonts w:ascii="Times New Roman" w:hAnsi="Times New Roman"/>
          <w:sz w:val="24"/>
          <w:szCs w:val="24"/>
        </w:rPr>
      </w:pPr>
      <w:r w:rsidRPr="007A157B">
        <w:rPr>
          <w:rFonts w:ascii="Times New Roman" w:hAnsi="Times New Roman"/>
          <w:sz w:val="24"/>
          <w:szCs w:val="24"/>
        </w:rPr>
        <w:t>PUŠU SAISTĪBAS</w:t>
      </w:r>
    </w:p>
    <w:p w14:paraId="4253F248" w14:textId="77777777" w:rsidR="0052729A" w:rsidRPr="007A157B" w:rsidRDefault="0052729A" w:rsidP="0052729A">
      <w:pPr>
        <w:pStyle w:val="ListParagraph"/>
        <w:numPr>
          <w:ilvl w:val="1"/>
          <w:numId w:val="34"/>
        </w:numPr>
        <w:spacing w:after="0" w:line="240" w:lineRule="auto"/>
        <w:ind w:left="567" w:hanging="567"/>
        <w:jc w:val="both"/>
        <w:rPr>
          <w:rFonts w:ascii="Times New Roman" w:hAnsi="Times New Roman"/>
          <w:sz w:val="24"/>
          <w:szCs w:val="24"/>
          <w:lang w:val="lv-LV"/>
        </w:rPr>
      </w:pPr>
      <w:r w:rsidRPr="007A157B">
        <w:rPr>
          <w:rFonts w:ascii="Times New Roman" w:hAnsi="Times New Roman"/>
          <w:sz w:val="24"/>
          <w:szCs w:val="24"/>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298280BC" w14:textId="77777777" w:rsidR="0052729A" w:rsidRPr="006B78DC" w:rsidRDefault="0052729A" w:rsidP="0052729A">
      <w:pPr>
        <w:pStyle w:val="ListParagraph"/>
        <w:numPr>
          <w:ilvl w:val="1"/>
          <w:numId w:val="35"/>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Ar Līguma noslēgšanas brīdi PĀRDEVĒJAM izbeidzas OBJEKTA valdījuma tiesības un pārvaldīšanas pienākums.</w:t>
      </w:r>
    </w:p>
    <w:p w14:paraId="0E917834" w14:textId="77777777" w:rsidR="0052729A" w:rsidRPr="006B78DC" w:rsidRDefault="0052729A" w:rsidP="0052729A">
      <w:pPr>
        <w:pStyle w:val="ListParagraph"/>
        <w:numPr>
          <w:ilvl w:val="1"/>
          <w:numId w:val="36"/>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w:t>
      </w:r>
    </w:p>
    <w:p w14:paraId="7DBD1670" w14:textId="77777777" w:rsidR="0052729A" w:rsidRPr="006B78DC" w:rsidRDefault="0052729A" w:rsidP="0052729A">
      <w:pPr>
        <w:pStyle w:val="ListParagraph"/>
        <w:numPr>
          <w:ilvl w:val="1"/>
          <w:numId w:val="37"/>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OBJEKTA īpašuma tiesības PIRCĒJAM pāriet ar īpašuma tiesību nostiprināšanu zemesgrāmatā uz PIRCĒJA vārda.</w:t>
      </w:r>
    </w:p>
    <w:p w14:paraId="5A12C5B1" w14:textId="77777777" w:rsidR="0052729A" w:rsidRPr="006B78DC" w:rsidRDefault="0052729A" w:rsidP="0052729A">
      <w:pPr>
        <w:pStyle w:val="ListParagraph"/>
        <w:numPr>
          <w:ilvl w:val="1"/>
          <w:numId w:val="38"/>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PĀRDEVĒJS ne ilgāk kā viena mēneša laikā pēc Līguma noslēgšanas izsniedz PIRCĒJAM nostiprinājuma lūgumu PIRCĒJA īpašuma tiesību uz OBJEKTU reģistrēšanai zemesgrāmatā.</w:t>
      </w:r>
    </w:p>
    <w:p w14:paraId="1D36ECA6" w14:textId="77777777" w:rsidR="0052729A" w:rsidRPr="006B78DC" w:rsidRDefault="0052729A" w:rsidP="0052729A">
      <w:pPr>
        <w:pStyle w:val="ListParagraph"/>
        <w:numPr>
          <w:ilvl w:val="1"/>
          <w:numId w:val="3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PUSES vienojas, ka PIRCĒJS iesniedz Rīgas rajona tiesā PĀRDEVĒJA nostiprinājuma lūgumu īpašuma tiesību nostiprināšanai zemesgrāmatā uz PIRCĒJA vārda, kā arī apņemas segt visus ar to saistītos izdevumus.</w:t>
      </w:r>
    </w:p>
    <w:p w14:paraId="5F214B82" w14:textId="77777777" w:rsidR="0052729A" w:rsidRPr="006B78DC" w:rsidRDefault="0052729A" w:rsidP="0052729A">
      <w:pPr>
        <w:pStyle w:val="ListParagraph"/>
        <w:numPr>
          <w:ilvl w:val="1"/>
          <w:numId w:val="40"/>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PIRCĒJAM ir pienākums trīs mēnešu laikā pēc Līguma noslēgšanas nostiprināt īpašuma tiesības uz OBJEKTU zemesgrāmatā.</w:t>
      </w:r>
    </w:p>
    <w:p w14:paraId="1B5AA4B4" w14:textId="77777777" w:rsidR="0052729A" w:rsidRPr="006B78DC" w:rsidRDefault="0052729A" w:rsidP="0052729A">
      <w:pPr>
        <w:pStyle w:val="ListParagraph"/>
        <w:numPr>
          <w:ilvl w:val="1"/>
          <w:numId w:val="41"/>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Ja īpašuma tiesības netiek nostiprinātas Līguma 3.7. punktā noteiktajā termiņā, PIRCĒJS maksā PĀRDEVĒJAM līgumsodu 1 % (viena procenta) apmērā no pirkuma maksas sākot ar pirmo kavējuma dienu un par katru nākamo nokavēto mēnesi, bet ne vairāk kā 10 % (desmit procentus) no pirkuma maksas.</w:t>
      </w:r>
    </w:p>
    <w:p w14:paraId="7F6D4522" w14:textId="77777777" w:rsidR="0052729A" w:rsidRPr="006B78DC" w:rsidRDefault="0052729A" w:rsidP="0052729A">
      <w:pPr>
        <w:pStyle w:val="ListParagraph"/>
        <w:numPr>
          <w:ilvl w:val="1"/>
          <w:numId w:val="42"/>
        </w:numPr>
        <w:tabs>
          <w:tab w:val="left" w:pos="993"/>
        </w:tabs>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PIRCĒJAM nav tiesību prasīt Līguma atcelšanu.</w:t>
      </w:r>
    </w:p>
    <w:p w14:paraId="1E022EF3" w14:textId="77777777" w:rsidR="0052729A" w:rsidRPr="006B78DC" w:rsidRDefault="0052729A" w:rsidP="0052729A">
      <w:pPr>
        <w:pStyle w:val="ListParagraph"/>
        <w:numPr>
          <w:ilvl w:val="1"/>
          <w:numId w:val="43"/>
        </w:numPr>
        <w:tabs>
          <w:tab w:val="left" w:pos="993"/>
        </w:tabs>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p>
    <w:p w14:paraId="54CFF505" w14:textId="77777777" w:rsidR="0052729A" w:rsidRPr="006B78DC" w:rsidRDefault="0052729A" w:rsidP="0052729A">
      <w:pPr>
        <w:tabs>
          <w:tab w:val="num" w:pos="426"/>
          <w:tab w:val="left" w:pos="567"/>
        </w:tabs>
        <w:ind w:right="43"/>
        <w:jc w:val="both"/>
        <w:rPr>
          <w:szCs w:val="24"/>
        </w:rPr>
      </w:pPr>
    </w:p>
    <w:p w14:paraId="48F7AB5D" w14:textId="77777777" w:rsidR="0052729A" w:rsidRPr="006B78DC" w:rsidRDefault="0052729A" w:rsidP="0052729A">
      <w:pPr>
        <w:numPr>
          <w:ilvl w:val="0"/>
          <w:numId w:val="23"/>
        </w:numPr>
        <w:ind w:left="340" w:hanging="340"/>
        <w:jc w:val="center"/>
        <w:rPr>
          <w:szCs w:val="24"/>
        </w:rPr>
      </w:pPr>
      <w:r w:rsidRPr="006B78DC">
        <w:rPr>
          <w:szCs w:val="24"/>
        </w:rPr>
        <w:t>ATBILDĪBAS NOSACĪJUMI ATTIESĀJUMA GADĪJUMĀ</w:t>
      </w:r>
    </w:p>
    <w:p w14:paraId="6075F3DD" w14:textId="77777777" w:rsidR="0052729A" w:rsidRPr="006B78DC" w:rsidRDefault="0052729A" w:rsidP="0052729A">
      <w:pPr>
        <w:numPr>
          <w:ilvl w:val="1"/>
          <w:numId w:val="23"/>
        </w:numPr>
        <w:ind w:left="567" w:hanging="567"/>
        <w:jc w:val="both"/>
        <w:rPr>
          <w:szCs w:val="24"/>
        </w:rPr>
      </w:pPr>
      <w:r w:rsidRPr="006B78DC">
        <w:rPr>
          <w:szCs w:val="24"/>
        </w:rPr>
        <w:t>Saskaņā ar Civillikuma 1603. panta 5. punktu PĀRDEVĒJS pilnībā atsakās un tam atkrīt atsavinātāja atbildības pienākums attiesājuma gadījumā.</w:t>
      </w:r>
    </w:p>
    <w:p w14:paraId="28194066" w14:textId="77777777" w:rsidR="0052729A" w:rsidRPr="006B78DC" w:rsidRDefault="0052729A" w:rsidP="0052729A">
      <w:pPr>
        <w:numPr>
          <w:ilvl w:val="1"/>
          <w:numId w:val="23"/>
        </w:numPr>
        <w:ind w:left="567" w:hanging="567"/>
        <w:jc w:val="both"/>
        <w:rPr>
          <w:szCs w:val="24"/>
        </w:rPr>
      </w:pPr>
      <w:r w:rsidRPr="006B78DC">
        <w:rPr>
          <w:szCs w:val="24"/>
        </w:rPr>
        <w:t>PIRCĒJA pienākums ir pašam uzņemties visu risku, tai skaitā visus izdevumus, kas varētu rasties PIRCĒJAM attiesājuma gadījumā.</w:t>
      </w:r>
    </w:p>
    <w:p w14:paraId="6BC85E19" w14:textId="77777777" w:rsidR="0052729A" w:rsidRPr="006B78DC" w:rsidRDefault="0052729A" w:rsidP="0052729A">
      <w:pPr>
        <w:numPr>
          <w:ilvl w:val="1"/>
          <w:numId w:val="23"/>
        </w:numPr>
        <w:ind w:left="567" w:hanging="567"/>
        <w:jc w:val="both"/>
        <w:rPr>
          <w:szCs w:val="24"/>
        </w:rPr>
      </w:pPr>
      <w:r w:rsidRPr="006B78DC">
        <w:rPr>
          <w:szCs w:val="24"/>
        </w:rPr>
        <w:t>Noslēdzot Līgumu, PIRCĒJS atsakās no tiesības prasīt jebkādu atsavinātāja atbildību no PĀRDEVĒJA vai tā tiesību un saistību pārņēmēja Līguma sakarā.</w:t>
      </w:r>
    </w:p>
    <w:p w14:paraId="00CEC525" w14:textId="77777777" w:rsidR="0052729A" w:rsidRPr="006B78DC" w:rsidRDefault="0052729A" w:rsidP="0052729A">
      <w:pPr>
        <w:ind w:left="709" w:hanging="709"/>
        <w:jc w:val="both"/>
        <w:rPr>
          <w:szCs w:val="24"/>
        </w:rPr>
      </w:pPr>
    </w:p>
    <w:p w14:paraId="176DCAD3" w14:textId="77777777" w:rsidR="0052729A" w:rsidRPr="006B78DC" w:rsidRDefault="0052729A" w:rsidP="0052729A">
      <w:pPr>
        <w:numPr>
          <w:ilvl w:val="0"/>
          <w:numId w:val="23"/>
        </w:numPr>
        <w:ind w:left="340" w:hanging="340"/>
        <w:jc w:val="center"/>
        <w:rPr>
          <w:szCs w:val="24"/>
        </w:rPr>
      </w:pPr>
      <w:r w:rsidRPr="006B78DC">
        <w:rPr>
          <w:szCs w:val="24"/>
        </w:rPr>
        <w:t>CITI NOTEIKUMI</w:t>
      </w:r>
    </w:p>
    <w:p w14:paraId="6A0AC4D6" w14:textId="77777777" w:rsidR="0052729A" w:rsidRPr="006B78DC" w:rsidRDefault="0052729A" w:rsidP="0052729A">
      <w:pPr>
        <w:numPr>
          <w:ilvl w:val="1"/>
          <w:numId w:val="23"/>
        </w:numPr>
        <w:ind w:left="567" w:hanging="567"/>
        <w:jc w:val="both"/>
        <w:rPr>
          <w:szCs w:val="24"/>
        </w:rPr>
      </w:pPr>
      <w:r w:rsidRPr="006B78DC">
        <w:rPr>
          <w:szCs w:val="24"/>
        </w:rPr>
        <w:t>Jebkurš strīds, nesaskaņa vai prasība, kas izriet no Līguma vai skar tā spēkā esamību, tiek izšķirts Latvijas Republikas tiesās saskaņā ar Latvijas Republikā spēkā esošajiem normatīvajiem aktiem.</w:t>
      </w:r>
    </w:p>
    <w:p w14:paraId="3A2E3653" w14:textId="77777777" w:rsidR="0052729A" w:rsidRPr="006B78DC" w:rsidRDefault="0052729A" w:rsidP="0052729A">
      <w:pPr>
        <w:numPr>
          <w:ilvl w:val="1"/>
          <w:numId w:val="23"/>
        </w:numPr>
        <w:ind w:left="567" w:hanging="567"/>
        <w:jc w:val="both"/>
        <w:rPr>
          <w:szCs w:val="24"/>
        </w:rPr>
      </w:pPr>
      <w:r w:rsidRPr="006B78DC">
        <w:rPr>
          <w:color w:val="000000"/>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r w:rsidRPr="006B78DC">
        <w:rPr>
          <w:szCs w:val="24"/>
        </w:rPr>
        <w:t>.</w:t>
      </w:r>
    </w:p>
    <w:p w14:paraId="19E6D197" w14:textId="6278B8A9" w:rsidR="0052729A" w:rsidRPr="006B78DC" w:rsidRDefault="0052729A" w:rsidP="0052729A">
      <w:pPr>
        <w:numPr>
          <w:ilvl w:val="1"/>
          <w:numId w:val="23"/>
        </w:numPr>
        <w:overflowPunct/>
        <w:autoSpaceDE/>
        <w:autoSpaceDN/>
        <w:adjustRightInd/>
        <w:ind w:left="567" w:hanging="567"/>
        <w:jc w:val="both"/>
        <w:textAlignment w:val="auto"/>
        <w:rPr>
          <w:color w:val="000000"/>
          <w:szCs w:val="24"/>
        </w:rPr>
      </w:pPr>
      <w:r w:rsidRPr="006B78DC">
        <w:rPr>
          <w:color w:val="000000"/>
          <w:szCs w:val="24"/>
        </w:rPr>
        <w:t>Ar Līguma noslēgšanas brīdi izbeidzas 20</w:t>
      </w:r>
      <w:r w:rsidR="007505A1">
        <w:rPr>
          <w:color w:val="000000"/>
          <w:szCs w:val="24"/>
        </w:rPr>
        <w:t>22</w:t>
      </w:r>
      <w:r w:rsidRPr="006B78DC">
        <w:rPr>
          <w:color w:val="000000"/>
          <w:szCs w:val="24"/>
        </w:rPr>
        <w:t xml:space="preserve">. gada </w:t>
      </w:r>
      <w:r w:rsidR="007D2C92">
        <w:rPr>
          <w:color w:val="000000"/>
          <w:szCs w:val="24"/>
        </w:rPr>
        <w:t>9</w:t>
      </w:r>
      <w:r w:rsidRPr="006B78DC">
        <w:rPr>
          <w:color w:val="000000"/>
          <w:szCs w:val="24"/>
        </w:rPr>
        <w:t>. </w:t>
      </w:r>
      <w:r w:rsidR="007D2C92">
        <w:rPr>
          <w:color w:val="000000"/>
          <w:szCs w:val="24"/>
        </w:rPr>
        <w:t>decembrī</w:t>
      </w:r>
      <w:r w:rsidRPr="006B78DC">
        <w:rPr>
          <w:color w:val="000000"/>
          <w:szCs w:val="24"/>
        </w:rPr>
        <w:t xml:space="preserve"> starp PĀRDEVĒJU un PIRCĒJU noslēgt</w:t>
      </w:r>
      <w:r w:rsidR="007C6723">
        <w:rPr>
          <w:color w:val="000000"/>
          <w:szCs w:val="24"/>
        </w:rPr>
        <w:t>ais Z</w:t>
      </w:r>
      <w:r w:rsidR="007505A1">
        <w:rPr>
          <w:color w:val="000000"/>
          <w:szCs w:val="24"/>
        </w:rPr>
        <w:t>emes nomas līgum</w:t>
      </w:r>
      <w:r w:rsidR="007C6723">
        <w:rPr>
          <w:color w:val="000000"/>
          <w:szCs w:val="24"/>
        </w:rPr>
        <w:t>s</w:t>
      </w:r>
      <w:r w:rsidR="007505A1">
        <w:rPr>
          <w:color w:val="000000"/>
          <w:szCs w:val="24"/>
        </w:rPr>
        <w:t xml:space="preserve"> Nr.</w:t>
      </w:r>
      <w:r w:rsidR="007B79F8">
        <w:rPr>
          <w:color w:val="000000"/>
          <w:szCs w:val="24"/>
        </w:rPr>
        <w:t> </w:t>
      </w:r>
      <w:r w:rsidR="007505A1">
        <w:rPr>
          <w:color w:val="000000"/>
          <w:szCs w:val="24"/>
        </w:rPr>
        <w:t>1.</w:t>
      </w:r>
      <w:r w:rsidR="00597456">
        <w:rPr>
          <w:color w:val="000000"/>
          <w:szCs w:val="24"/>
        </w:rPr>
        <w:t>2</w:t>
      </w:r>
      <w:r w:rsidR="007505A1">
        <w:rPr>
          <w:color w:val="000000"/>
          <w:szCs w:val="24"/>
        </w:rPr>
        <w:t>-16.3.1/</w:t>
      </w:r>
      <w:r w:rsidR="00597456">
        <w:rPr>
          <w:color w:val="000000"/>
          <w:szCs w:val="24"/>
        </w:rPr>
        <w:t>22-</w:t>
      </w:r>
      <w:r w:rsidR="007D2C92">
        <w:rPr>
          <w:color w:val="000000"/>
          <w:szCs w:val="24"/>
        </w:rPr>
        <w:t>1559</w:t>
      </w:r>
      <w:r w:rsidR="007505A1">
        <w:rPr>
          <w:color w:val="000000"/>
          <w:szCs w:val="24"/>
        </w:rPr>
        <w:t>, saskaņā ar kuru zemesgabal</w:t>
      </w:r>
      <w:r w:rsidR="007D2C92">
        <w:rPr>
          <w:color w:val="000000"/>
          <w:szCs w:val="24"/>
        </w:rPr>
        <w:t>a daļa</w:t>
      </w:r>
      <w:r w:rsidR="007505A1">
        <w:rPr>
          <w:color w:val="000000"/>
          <w:szCs w:val="24"/>
        </w:rPr>
        <w:t xml:space="preserve"> iznomāt</w:t>
      </w:r>
      <w:r w:rsidR="007D2C92">
        <w:rPr>
          <w:color w:val="000000"/>
          <w:szCs w:val="24"/>
        </w:rPr>
        <w:t>a</w:t>
      </w:r>
      <w:r w:rsidR="007505A1">
        <w:rPr>
          <w:color w:val="000000"/>
          <w:szCs w:val="24"/>
        </w:rPr>
        <w:t xml:space="preserve"> ēkas (būves) ar kadastra apzīmējum</w:t>
      </w:r>
      <w:r w:rsidR="007D2C92">
        <w:rPr>
          <w:color w:val="000000"/>
          <w:szCs w:val="24"/>
        </w:rPr>
        <w:t>iem</w:t>
      </w:r>
      <w:r w:rsidR="007505A1">
        <w:rPr>
          <w:color w:val="000000"/>
          <w:szCs w:val="24"/>
        </w:rPr>
        <w:t xml:space="preserve"> 1300</w:t>
      </w:r>
      <w:r w:rsidR="007B79F8">
        <w:rPr>
          <w:color w:val="000000"/>
          <w:szCs w:val="24"/>
        </w:rPr>
        <w:t> </w:t>
      </w:r>
      <w:r w:rsidR="007505A1">
        <w:rPr>
          <w:color w:val="000000"/>
          <w:szCs w:val="24"/>
        </w:rPr>
        <w:t>0</w:t>
      </w:r>
      <w:r w:rsidR="007D2C92">
        <w:rPr>
          <w:color w:val="000000"/>
          <w:szCs w:val="24"/>
        </w:rPr>
        <w:t>1</w:t>
      </w:r>
      <w:r w:rsidR="007505A1">
        <w:rPr>
          <w:color w:val="000000"/>
          <w:szCs w:val="24"/>
        </w:rPr>
        <w:t>9</w:t>
      </w:r>
      <w:r w:rsidR="007B79F8">
        <w:rPr>
          <w:color w:val="000000"/>
          <w:szCs w:val="24"/>
        </w:rPr>
        <w:t> </w:t>
      </w:r>
      <w:r w:rsidR="007D2C92">
        <w:rPr>
          <w:color w:val="000000"/>
          <w:szCs w:val="24"/>
        </w:rPr>
        <w:t>251</w:t>
      </w:r>
      <w:r w:rsidR="007505A1">
        <w:rPr>
          <w:color w:val="000000"/>
          <w:szCs w:val="24"/>
        </w:rPr>
        <w:t>3</w:t>
      </w:r>
      <w:r w:rsidR="007B79F8">
        <w:rPr>
          <w:color w:val="000000"/>
          <w:szCs w:val="24"/>
        </w:rPr>
        <w:t> </w:t>
      </w:r>
      <w:r w:rsidR="007505A1">
        <w:rPr>
          <w:color w:val="000000"/>
          <w:szCs w:val="24"/>
        </w:rPr>
        <w:t>001</w:t>
      </w:r>
      <w:r w:rsidR="007D2C92">
        <w:rPr>
          <w:color w:val="000000"/>
          <w:szCs w:val="24"/>
        </w:rPr>
        <w:t xml:space="preserve"> un 1300</w:t>
      </w:r>
      <w:r w:rsidR="004558AB">
        <w:rPr>
          <w:color w:val="000000"/>
          <w:szCs w:val="24"/>
        </w:rPr>
        <w:t> </w:t>
      </w:r>
      <w:r w:rsidR="007D2C92">
        <w:rPr>
          <w:color w:val="000000"/>
          <w:szCs w:val="24"/>
        </w:rPr>
        <w:t>019</w:t>
      </w:r>
      <w:r w:rsidR="004558AB">
        <w:rPr>
          <w:color w:val="000000"/>
          <w:szCs w:val="24"/>
        </w:rPr>
        <w:t> </w:t>
      </w:r>
      <w:r w:rsidR="007D2C92">
        <w:rPr>
          <w:color w:val="000000"/>
          <w:szCs w:val="24"/>
        </w:rPr>
        <w:t>2513</w:t>
      </w:r>
      <w:r w:rsidR="004558AB">
        <w:rPr>
          <w:color w:val="000000"/>
          <w:szCs w:val="24"/>
        </w:rPr>
        <w:t> </w:t>
      </w:r>
      <w:r w:rsidR="007D2C92">
        <w:rPr>
          <w:color w:val="000000"/>
          <w:szCs w:val="24"/>
        </w:rPr>
        <w:t>002 Skolas ielā</w:t>
      </w:r>
      <w:r w:rsidR="004558AB">
        <w:rPr>
          <w:color w:val="000000"/>
          <w:szCs w:val="24"/>
        </w:rPr>
        <w:t> </w:t>
      </w:r>
      <w:r w:rsidR="007D2C92">
        <w:rPr>
          <w:color w:val="000000"/>
          <w:szCs w:val="24"/>
        </w:rPr>
        <w:t xml:space="preserve">71, </w:t>
      </w:r>
      <w:r w:rsidR="007505A1">
        <w:rPr>
          <w:color w:val="000000"/>
          <w:szCs w:val="24"/>
        </w:rPr>
        <w:t>Jūrmalā, uzturēšanai.</w:t>
      </w:r>
    </w:p>
    <w:p w14:paraId="4703539D" w14:textId="4943E975" w:rsidR="0052729A" w:rsidRPr="006B78DC" w:rsidRDefault="0052729A" w:rsidP="0052729A">
      <w:pPr>
        <w:numPr>
          <w:ilvl w:val="1"/>
          <w:numId w:val="23"/>
        </w:numPr>
        <w:overflowPunct/>
        <w:autoSpaceDE/>
        <w:autoSpaceDN/>
        <w:adjustRightInd/>
        <w:ind w:left="567" w:hanging="567"/>
        <w:jc w:val="both"/>
        <w:textAlignment w:val="auto"/>
        <w:rPr>
          <w:szCs w:val="24"/>
        </w:rPr>
      </w:pPr>
      <w:r w:rsidRPr="006B78DC">
        <w:rPr>
          <w:color w:val="000000"/>
          <w:szCs w:val="24"/>
        </w:rPr>
        <w:t>P</w:t>
      </w:r>
      <w:r w:rsidRPr="006B78DC">
        <w:rPr>
          <w:szCs w:val="24"/>
        </w:rPr>
        <w:t>arakstot Līgumu,</w:t>
      </w:r>
      <w:r w:rsidR="007A296C">
        <w:rPr>
          <w:szCs w:val="24"/>
        </w:rPr>
        <w:t xml:space="preserve"> PIRCĒJS apliecina, ka </w:t>
      </w:r>
      <w:r w:rsidRPr="006B78DC">
        <w:rPr>
          <w:szCs w:val="24"/>
        </w:rPr>
        <w:t>ir informēts</w:t>
      </w:r>
      <w:r w:rsidR="00186F20">
        <w:rPr>
          <w:szCs w:val="24"/>
        </w:rPr>
        <w:t>, ka PĀRDEVĒJS veic PIRCĒJA un citu Līgumā norādīto fizisko personu personas datu apstrādi, lai nodrošinātu līgumsaistību izpildi, atbilstoši noteiktajiem nosacījumiem, kuri pieejami PĀRDEVĒJA privātuma politikā PĀRDEVĒJA tīmekļa vietnē, kā arī ievērojot normatīvajos aktos noteiktās prasības šādu datu apstrādei un aizsardzībai.</w:t>
      </w:r>
    </w:p>
    <w:p w14:paraId="65AB8BFE" w14:textId="77777777" w:rsidR="0052729A" w:rsidRPr="006B78DC" w:rsidRDefault="0052729A" w:rsidP="0052729A">
      <w:pPr>
        <w:numPr>
          <w:ilvl w:val="1"/>
          <w:numId w:val="23"/>
        </w:numPr>
        <w:overflowPunct/>
        <w:autoSpaceDE/>
        <w:autoSpaceDN/>
        <w:adjustRightInd/>
        <w:ind w:left="567" w:hanging="567"/>
        <w:jc w:val="both"/>
        <w:textAlignment w:val="auto"/>
        <w:rPr>
          <w:szCs w:val="24"/>
        </w:rPr>
      </w:pPr>
      <w:r w:rsidRPr="006B78DC">
        <w:rPr>
          <w:color w:val="000000"/>
          <w:szCs w:val="24"/>
        </w:rPr>
        <w:t xml:space="preserve">PĀRDEVĒJS ir tiesīgs </w:t>
      </w:r>
      <w:r w:rsidRPr="006B78DC">
        <w:rPr>
          <w:szCs w:val="24"/>
        </w:rPr>
        <w:t>vienpusēji atkāpties un izbeigt Līgumu pirms tajā noteikto saistību izpildes, ja Līgumu nav iespējams izpildīt tādēļ, ka Līguma izpildes laikā PIRCĒJAM ir piemērotas starptautiskās vai nacionālās sankcijas vai būtiskas finanšu un kapitāla tirgus intereses ietekmējošas Eiropas Savienības vai Ziemeļatlantijas līguma organizācijas dalībvalsts noteiktās sankcijas.</w:t>
      </w:r>
    </w:p>
    <w:p w14:paraId="012686F0" w14:textId="77777777" w:rsidR="0052729A" w:rsidRPr="006B78DC" w:rsidRDefault="0052729A" w:rsidP="0052729A">
      <w:pPr>
        <w:numPr>
          <w:ilvl w:val="1"/>
          <w:numId w:val="23"/>
        </w:numPr>
        <w:ind w:left="567" w:hanging="567"/>
        <w:jc w:val="both"/>
        <w:rPr>
          <w:szCs w:val="24"/>
        </w:rPr>
      </w:pPr>
      <w:r w:rsidRPr="006B78DC">
        <w:rPr>
          <w:szCs w:val="24"/>
        </w:rPr>
        <w:t>PUSES apliecina, ka tām ir saprotams Līguma saturs un nozīme, PUSES Līgumu atzīst par pareizu un abpusēji izdevīgu un apņemas neizvirzīt pretenzijas viena pret otru.</w:t>
      </w:r>
    </w:p>
    <w:p w14:paraId="3E135BBC" w14:textId="77777777" w:rsidR="0052729A" w:rsidRPr="006B78DC" w:rsidRDefault="0052729A" w:rsidP="0052729A">
      <w:pPr>
        <w:numPr>
          <w:ilvl w:val="1"/>
          <w:numId w:val="23"/>
        </w:numPr>
        <w:ind w:left="567" w:hanging="567"/>
        <w:jc w:val="both"/>
        <w:rPr>
          <w:szCs w:val="24"/>
        </w:rPr>
      </w:pPr>
      <w:r w:rsidRPr="006B78DC">
        <w:rPr>
          <w:szCs w:val="24"/>
        </w:rPr>
        <w:t>Līgums stājas spēkā no tā abpusējās parakstīšanas brīža un dienā un ir spēkā līdz PUŠU saistību izpildei vai tā izbeigšanai Līgumā noteiktajā kārtībā.</w:t>
      </w:r>
    </w:p>
    <w:p w14:paraId="07B31E22" w14:textId="77777777" w:rsidR="0052729A" w:rsidRPr="006B78DC" w:rsidRDefault="0052729A" w:rsidP="0052729A">
      <w:pPr>
        <w:numPr>
          <w:ilvl w:val="1"/>
          <w:numId w:val="23"/>
        </w:numPr>
        <w:ind w:left="567" w:hanging="567"/>
        <w:jc w:val="both"/>
        <w:rPr>
          <w:szCs w:val="24"/>
        </w:rPr>
      </w:pPr>
      <w:r w:rsidRPr="006B78DC">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7D97AD54" w14:textId="77777777" w:rsidR="0052729A" w:rsidRPr="006B78DC" w:rsidRDefault="0052729A" w:rsidP="0052729A">
      <w:pPr>
        <w:numPr>
          <w:ilvl w:val="1"/>
          <w:numId w:val="23"/>
        </w:numPr>
        <w:ind w:left="567" w:hanging="567"/>
        <w:jc w:val="both"/>
        <w:rPr>
          <w:szCs w:val="24"/>
        </w:rPr>
      </w:pPr>
      <w:r w:rsidRPr="006B78DC">
        <w:rPr>
          <w:szCs w:val="24"/>
        </w:rPr>
        <w:t>Ja kāds no Līguma noteikumiem zaudē spēku, tas neietekmē pārējo Līguma noteikumu spēkā esamību.</w:t>
      </w:r>
    </w:p>
    <w:p w14:paraId="3EE16B73" w14:textId="77777777" w:rsidR="0052729A" w:rsidRPr="006B78DC" w:rsidRDefault="0052729A" w:rsidP="0052729A">
      <w:pPr>
        <w:numPr>
          <w:ilvl w:val="1"/>
          <w:numId w:val="23"/>
        </w:numPr>
        <w:ind w:left="567" w:hanging="567"/>
        <w:jc w:val="both"/>
        <w:rPr>
          <w:szCs w:val="24"/>
        </w:rPr>
      </w:pPr>
      <w:r w:rsidRPr="006B78DC">
        <w:rPr>
          <w:szCs w:val="24"/>
        </w:rPr>
        <w:t>Līgums ir sagatavots latviešu valodā uz __ (_______) lapām un parakstīts trīs eksemplāros ar vienādu juridisko spēku. Viens eksemplārs iesniedzams reģistrācijai zemesgrāmatā, viens eksemplārs tiek nodots PIRCĒJAM, viens – PĀRDEVĒJAM.</w:t>
      </w:r>
    </w:p>
    <w:p w14:paraId="68E3DF09" w14:textId="77777777" w:rsidR="0052729A" w:rsidRPr="006B78DC" w:rsidRDefault="0052729A" w:rsidP="0052729A">
      <w:pPr>
        <w:numPr>
          <w:ilvl w:val="1"/>
          <w:numId w:val="23"/>
        </w:numPr>
        <w:tabs>
          <w:tab w:val="left" w:pos="426"/>
        </w:tabs>
        <w:ind w:left="567" w:hanging="567"/>
        <w:contextualSpacing/>
        <w:jc w:val="both"/>
        <w:rPr>
          <w:szCs w:val="24"/>
        </w:rPr>
      </w:pPr>
      <w:r w:rsidRPr="006B78DC">
        <w:rPr>
          <w:szCs w:val="24"/>
        </w:rPr>
        <w:t xml:space="preserve">Līgumam kā neatņemama sastāvdaļa pievienots pielikums – </w:t>
      </w:r>
      <w:r w:rsidRPr="006B78DC">
        <w:rPr>
          <w:color w:val="000000"/>
          <w:szCs w:val="24"/>
        </w:rPr>
        <w:t xml:space="preserve">Nodošanas – pieņemšanas akts uz vienas </w:t>
      </w:r>
      <w:r w:rsidRPr="006B78DC">
        <w:rPr>
          <w:szCs w:val="24"/>
        </w:rPr>
        <w:t>lapas.</w:t>
      </w:r>
    </w:p>
    <w:p w14:paraId="08F04852" w14:textId="77777777" w:rsidR="0052729A" w:rsidRPr="006B78DC" w:rsidRDefault="0052729A" w:rsidP="0052729A">
      <w:pPr>
        <w:ind w:left="567" w:right="43" w:hanging="567"/>
        <w:jc w:val="both"/>
        <w:rPr>
          <w:szCs w:val="24"/>
        </w:rPr>
      </w:pPr>
    </w:p>
    <w:p w14:paraId="0513226C" w14:textId="4F440793" w:rsidR="0052729A" w:rsidRDefault="0052729A" w:rsidP="0052729A">
      <w:pPr>
        <w:numPr>
          <w:ilvl w:val="0"/>
          <w:numId w:val="23"/>
        </w:numPr>
        <w:ind w:left="340" w:hanging="340"/>
        <w:jc w:val="center"/>
        <w:rPr>
          <w:szCs w:val="24"/>
        </w:rPr>
      </w:pPr>
      <w:r w:rsidRPr="006B78DC">
        <w:rPr>
          <w:szCs w:val="24"/>
        </w:rPr>
        <w:t>PUŠU REKVIZĪTI UN PARAKSTI</w:t>
      </w:r>
    </w:p>
    <w:tbl>
      <w:tblPr>
        <w:tblW w:w="5000" w:type="pct"/>
        <w:tblLook w:val="04A0" w:firstRow="1" w:lastRow="0" w:firstColumn="1" w:lastColumn="0" w:noHBand="0" w:noVBand="1"/>
      </w:tblPr>
      <w:tblGrid>
        <w:gridCol w:w="4677"/>
        <w:gridCol w:w="4678"/>
      </w:tblGrid>
      <w:tr w:rsidR="0052729A" w:rsidRPr="006B78DC" w14:paraId="14E62981" w14:textId="77777777" w:rsidTr="009935F7">
        <w:trPr>
          <w:trHeight w:val="2111"/>
        </w:trPr>
        <w:tc>
          <w:tcPr>
            <w:tcW w:w="2500" w:type="pct"/>
            <w:shd w:val="clear" w:color="auto" w:fill="auto"/>
          </w:tcPr>
          <w:p w14:paraId="4A1C384A" w14:textId="77777777" w:rsidR="0052729A" w:rsidRPr="006B78DC" w:rsidRDefault="0052729A" w:rsidP="009935F7">
            <w:pPr>
              <w:ind w:right="43"/>
              <w:jc w:val="both"/>
              <w:rPr>
                <w:szCs w:val="24"/>
              </w:rPr>
            </w:pPr>
            <w:r w:rsidRPr="006B78DC">
              <w:rPr>
                <w:szCs w:val="24"/>
              </w:rPr>
              <w:br w:type="page"/>
              <w:t>PĀRDEVĒJS</w:t>
            </w:r>
          </w:p>
          <w:p w14:paraId="37A84B6C" w14:textId="77777777" w:rsidR="0052729A" w:rsidRPr="006B78DC" w:rsidRDefault="0052729A" w:rsidP="009935F7">
            <w:pPr>
              <w:ind w:right="43"/>
              <w:jc w:val="both"/>
              <w:rPr>
                <w:szCs w:val="24"/>
              </w:rPr>
            </w:pPr>
          </w:p>
          <w:p w14:paraId="4E622E39" w14:textId="77777777" w:rsidR="0052729A" w:rsidRPr="006B78DC" w:rsidRDefault="0052729A" w:rsidP="009935F7">
            <w:pPr>
              <w:ind w:right="43"/>
              <w:jc w:val="both"/>
              <w:rPr>
                <w:szCs w:val="24"/>
              </w:rPr>
            </w:pPr>
            <w:r w:rsidRPr="006B78DC">
              <w:rPr>
                <w:szCs w:val="24"/>
              </w:rPr>
              <w:t>Jūrmalas valstspilsētas administrācija</w:t>
            </w:r>
          </w:p>
          <w:p w14:paraId="27941F32" w14:textId="77777777" w:rsidR="0052729A" w:rsidRPr="006B78DC" w:rsidRDefault="0052729A" w:rsidP="009935F7">
            <w:pPr>
              <w:ind w:right="43"/>
              <w:jc w:val="both"/>
              <w:rPr>
                <w:szCs w:val="24"/>
              </w:rPr>
            </w:pPr>
            <w:r w:rsidRPr="006B78DC">
              <w:rPr>
                <w:szCs w:val="24"/>
              </w:rPr>
              <w:t>Reģistrācijas Nr. 90000056357</w:t>
            </w:r>
          </w:p>
          <w:p w14:paraId="787D7683" w14:textId="77777777" w:rsidR="0052729A" w:rsidRPr="006B78DC" w:rsidRDefault="0052729A" w:rsidP="009935F7">
            <w:pPr>
              <w:ind w:right="43"/>
              <w:jc w:val="both"/>
              <w:rPr>
                <w:szCs w:val="24"/>
              </w:rPr>
            </w:pPr>
            <w:r w:rsidRPr="006B78DC">
              <w:rPr>
                <w:szCs w:val="24"/>
              </w:rPr>
              <w:t>Jomas iela 1/5, Jūrmala, LV-2015</w:t>
            </w:r>
          </w:p>
          <w:p w14:paraId="00386605" w14:textId="77777777" w:rsidR="0052729A" w:rsidRPr="006B78DC" w:rsidRDefault="0052729A" w:rsidP="009935F7">
            <w:pPr>
              <w:ind w:right="43"/>
              <w:jc w:val="both"/>
              <w:rPr>
                <w:szCs w:val="24"/>
              </w:rPr>
            </w:pPr>
            <w:r w:rsidRPr="006B78DC">
              <w:rPr>
                <w:szCs w:val="24"/>
              </w:rPr>
              <w:t>Tālr.: _________; e-pasts: ___________</w:t>
            </w:r>
          </w:p>
          <w:p w14:paraId="0EAE8CFC" w14:textId="77777777" w:rsidR="0052729A" w:rsidRPr="006B78DC" w:rsidRDefault="0052729A" w:rsidP="009935F7">
            <w:pPr>
              <w:ind w:right="43"/>
              <w:jc w:val="both"/>
              <w:rPr>
                <w:szCs w:val="24"/>
              </w:rPr>
            </w:pPr>
          </w:p>
          <w:p w14:paraId="596357BE" w14:textId="77777777" w:rsidR="0052729A" w:rsidRPr="006B78DC" w:rsidRDefault="0052729A" w:rsidP="009935F7">
            <w:pPr>
              <w:ind w:right="43"/>
              <w:jc w:val="both"/>
              <w:rPr>
                <w:szCs w:val="24"/>
              </w:rPr>
            </w:pPr>
          </w:p>
          <w:p w14:paraId="532A0512" w14:textId="77777777" w:rsidR="0052729A" w:rsidRPr="006B78DC" w:rsidRDefault="0052729A" w:rsidP="009935F7">
            <w:pPr>
              <w:ind w:right="43"/>
              <w:jc w:val="both"/>
              <w:rPr>
                <w:szCs w:val="24"/>
              </w:rPr>
            </w:pPr>
            <w:r w:rsidRPr="006B78DC">
              <w:rPr>
                <w:szCs w:val="24"/>
              </w:rPr>
              <w:t>__________________________</w:t>
            </w:r>
          </w:p>
          <w:p w14:paraId="0E1168EC" w14:textId="77777777" w:rsidR="0052729A" w:rsidRPr="006B78DC" w:rsidRDefault="0052729A" w:rsidP="009935F7">
            <w:pPr>
              <w:ind w:right="43"/>
              <w:jc w:val="both"/>
              <w:rPr>
                <w:szCs w:val="24"/>
              </w:rPr>
            </w:pPr>
          </w:p>
        </w:tc>
        <w:tc>
          <w:tcPr>
            <w:tcW w:w="2500" w:type="pct"/>
            <w:shd w:val="clear" w:color="auto" w:fill="auto"/>
          </w:tcPr>
          <w:p w14:paraId="4CF2CFFE" w14:textId="77777777" w:rsidR="0052729A" w:rsidRPr="006B78DC" w:rsidRDefault="0052729A" w:rsidP="009935F7">
            <w:pPr>
              <w:ind w:right="43"/>
              <w:jc w:val="both"/>
              <w:rPr>
                <w:szCs w:val="24"/>
              </w:rPr>
            </w:pPr>
            <w:r w:rsidRPr="006B78DC">
              <w:rPr>
                <w:szCs w:val="24"/>
              </w:rPr>
              <w:t>PIRCĒJS</w:t>
            </w:r>
          </w:p>
          <w:p w14:paraId="1A222E33" w14:textId="77777777" w:rsidR="0052729A" w:rsidRPr="006B78DC" w:rsidRDefault="0052729A" w:rsidP="009935F7">
            <w:pPr>
              <w:ind w:right="43"/>
              <w:jc w:val="both"/>
              <w:rPr>
                <w:szCs w:val="24"/>
              </w:rPr>
            </w:pPr>
          </w:p>
          <w:p w14:paraId="2C5315B9" w14:textId="77777777" w:rsidR="0052729A" w:rsidRPr="006B78DC" w:rsidRDefault="0052729A" w:rsidP="009935F7">
            <w:pPr>
              <w:ind w:right="43"/>
              <w:jc w:val="both"/>
              <w:rPr>
                <w:szCs w:val="24"/>
              </w:rPr>
            </w:pPr>
            <w:r w:rsidRPr="006B78DC">
              <w:rPr>
                <w:szCs w:val="24"/>
              </w:rPr>
              <w:t>____________</w:t>
            </w:r>
          </w:p>
          <w:p w14:paraId="0A7520B8" w14:textId="77777777" w:rsidR="0052729A" w:rsidRPr="006B78DC" w:rsidRDefault="0052729A" w:rsidP="009935F7">
            <w:pPr>
              <w:ind w:right="43"/>
              <w:jc w:val="both"/>
              <w:rPr>
                <w:szCs w:val="24"/>
              </w:rPr>
            </w:pPr>
            <w:r w:rsidRPr="006B78DC">
              <w:rPr>
                <w:szCs w:val="24"/>
              </w:rPr>
              <w:t>Reģ. Nr./P.k.</w:t>
            </w:r>
            <w:r>
              <w:rPr>
                <w:szCs w:val="24"/>
              </w:rPr>
              <w:t> </w:t>
            </w:r>
            <w:r w:rsidRPr="006B78DC">
              <w:rPr>
                <w:szCs w:val="24"/>
              </w:rPr>
              <w:t>____________</w:t>
            </w:r>
          </w:p>
          <w:p w14:paraId="4A74E366" w14:textId="77777777" w:rsidR="0052729A" w:rsidRPr="006B78DC" w:rsidRDefault="0052729A" w:rsidP="009935F7">
            <w:pPr>
              <w:ind w:right="43"/>
              <w:jc w:val="both"/>
              <w:rPr>
                <w:szCs w:val="24"/>
              </w:rPr>
            </w:pPr>
            <w:r w:rsidRPr="006B78DC">
              <w:rPr>
                <w:szCs w:val="24"/>
              </w:rPr>
              <w:t>Deklarētā/juridiskā adrese: ____________</w:t>
            </w:r>
          </w:p>
          <w:p w14:paraId="01448E82" w14:textId="77777777" w:rsidR="0052729A" w:rsidRPr="006B78DC" w:rsidRDefault="0052729A" w:rsidP="009935F7">
            <w:pPr>
              <w:ind w:right="43"/>
              <w:jc w:val="both"/>
              <w:rPr>
                <w:szCs w:val="24"/>
              </w:rPr>
            </w:pPr>
            <w:r w:rsidRPr="006B78DC">
              <w:rPr>
                <w:szCs w:val="24"/>
              </w:rPr>
              <w:t>Tālr.: _________</w:t>
            </w:r>
          </w:p>
          <w:p w14:paraId="3E1BCB85" w14:textId="77777777" w:rsidR="0052729A" w:rsidRPr="006B78DC" w:rsidRDefault="0052729A" w:rsidP="009935F7">
            <w:pPr>
              <w:ind w:right="43"/>
              <w:jc w:val="both"/>
              <w:rPr>
                <w:szCs w:val="24"/>
              </w:rPr>
            </w:pPr>
          </w:p>
          <w:p w14:paraId="4B5B934B" w14:textId="77777777" w:rsidR="0052729A" w:rsidRPr="006B78DC" w:rsidRDefault="0052729A" w:rsidP="009935F7">
            <w:pPr>
              <w:ind w:right="43"/>
              <w:jc w:val="both"/>
              <w:rPr>
                <w:szCs w:val="24"/>
              </w:rPr>
            </w:pPr>
          </w:p>
          <w:p w14:paraId="132E91B8" w14:textId="77777777" w:rsidR="0052729A" w:rsidRPr="006B78DC" w:rsidRDefault="0052729A" w:rsidP="009935F7">
            <w:pPr>
              <w:ind w:right="43"/>
              <w:jc w:val="both"/>
              <w:rPr>
                <w:szCs w:val="24"/>
              </w:rPr>
            </w:pPr>
            <w:r w:rsidRPr="006B78DC">
              <w:rPr>
                <w:szCs w:val="24"/>
              </w:rPr>
              <w:t>____________________</w:t>
            </w:r>
          </w:p>
          <w:p w14:paraId="7C9901C7" w14:textId="77777777" w:rsidR="0052729A" w:rsidRPr="006B78DC" w:rsidRDefault="0052729A" w:rsidP="009935F7">
            <w:pPr>
              <w:ind w:right="43"/>
              <w:jc w:val="both"/>
              <w:rPr>
                <w:szCs w:val="24"/>
              </w:rPr>
            </w:pPr>
          </w:p>
        </w:tc>
      </w:tr>
    </w:tbl>
    <w:p w14:paraId="5CD2F73A" w14:textId="77777777" w:rsidR="0052729A" w:rsidRPr="006B78DC" w:rsidRDefault="0052729A" w:rsidP="0052729A">
      <w:pPr>
        <w:ind w:right="43"/>
        <w:jc w:val="right"/>
        <w:rPr>
          <w:szCs w:val="24"/>
        </w:rPr>
      </w:pPr>
      <w:r w:rsidRPr="00F44215">
        <w:rPr>
          <w:szCs w:val="24"/>
          <w:vertAlign w:val="superscript"/>
        </w:rPr>
        <w:br w:type="page"/>
      </w:r>
      <w:r w:rsidRPr="006B78DC">
        <w:rPr>
          <w:szCs w:val="24"/>
        </w:rPr>
        <w:t>Pielikums</w:t>
      </w:r>
    </w:p>
    <w:p w14:paraId="24636335" w14:textId="06C62A52" w:rsidR="0052729A" w:rsidRPr="006B78DC" w:rsidRDefault="0052729A" w:rsidP="0052729A">
      <w:pPr>
        <w:ind w:right="43"/>
        <w:jc w:val="right"/>
        <w:rPr>
          <w:szCs w:val="24"/>
        </w:rPr>
      </w:pPr>
      <w:r w:rsidRPr="006B78DC">
        <w:rPr>
          <w:szCs w:val="24"/>
        </w:rPr>
        <w:t>202</w:t>
      </w:r>
      <w:r w:rsidR="00744CDE">
        <w:rPr>
          <w:szCs w:val="24"/>
        </w:rPr>
        <w:t>3</w:t>
      </w:r>
      <w:r w:rsidRPr="006B78DC">
        <w:rPr>
          <w:szCs w:val="24"/>
        </w:rPr>
        <w:t xml:space="preserve">. gada </w:t>
      </w:r>
      <w:r>
        <w:rPr>
          <w:szCs w:val="24"/>
        </w:rPr>
        <w:t>__. </w:t>
      </w:r>
      <w:r w:rsidRPr="006B78DC">
        <w:rPr>
          <w:szCs w:val="24"/>
        </w:rPr>
        <w:t>_____________</w:t>
      </w:r>
    </w:p>
    <w:p w14:paraId="55C63110" w14:textId="476BCB0D" w:rsidR="0052729A" w:rsidRPr="006B78DC" w:rsidRDefault="00AF1EA6" w:rsidP="0052729A">
      <w:pPr>
        <w:ind w:right="43"/>
        <w:jc w:val="right"/>
        <w:rPr>
          <w:szCs w:val="24"/>
        </w:rPr>
      </w:pPr>
      <w:r>
        <w:rPr>
          <w:szCs w:val="24"/>
        </w:rPr>
        <w:t>P</w:t>
      </w:r>
      <w:r w:rsidR="0052729A" w:rsidRPr="006B78DC">
        <w:rPr>
          <w:szCs w:val="24"/>
        </w:rPr>
        <w:t>irkuma līgumam Nr.</w:t>
      </w:r>
      <w:r w:rsidR="0052729A">
        <w:rPr>
          <w:szCs w:val="24"/>
        </w:rPr>
        <w:t> </w:t>
      </w:r>
      <w:r w:rsidR="0052729A" w:rsidRPr="006B78DC">
        <w:rPr>
          <w:szCs w:val="24"/>
        </w:rPr>
        <w:t>____________</w:t>
      </w:r>
    </w:p>
    <w:p w14:paraId="2F55206F" w14:textId="77777777" w:rsidR="0052729A" w:rsidRPr="006B78DC" w:rsidRDefault="0052729A" w:rsidP="0052729A">
      <w:pPr>
        <w:ind w:right="43"/>
        <w:jc w:val="center"/>
        <w:rPr>
          <w:b/>
          <w:szCs w:val="24"/>
        </w:rPr>
      </w:pPr>
    </w:p>
    <w:p w14:paraId="3628FA22" w14:textId="77777777" w:rsidR="0052729A" w:rsidRPr="006B78DC" w:rsidRDefault="0052729A" w:rsidP="0052729A">
      <w:pPr>
        <w:ind w:right="43"/>
        <w:jc w:val="center"/>
        <w:rPr>
          <w:b/>
          <w:szCs w:val="24"/>
        </w:rPr>
      </w:pPr>
      <w:r w:rsidRPr="006B78DC">
        <w:rPr>
          <w:b/>
          <w:szCs w:val="24"/>
        </w:rPr>
        <w:t>NODOŠANAS - PIEŅEMŠANAS AKTS</w:t>
      </w:r>
    </w:p>
    <w:p w14:paraId="5D10A877" w14:textId="77777777" w:rsidR="0052729A" w:rsidRPr="006B78DC" w:rsidRDefault="0052729A" w:rsidP="0052729A">
      <w:pPr>
        <w:ind w:right="43"/>
        <w:jc w:val="both"/>
        <w:rPr>
          <w:szCs w:val="24"/>
        </w:rPr>
      </w:pPr>
    </w:p>
    <w:p w14:paraId="631BCD52" w14:textId="7685FA3F" w:rsidR="0052729A" w:rsidRPr="006B78DC" w:rsidRDefault="0052729A" w:rsidP="0052729A">
      <w:pPr>
        <w:ind w:firstLine="709"/>
        <w:jc w:val="both"/>
        <w:rPr>
          <w:szCs w:val="24"/>
        </w:rPr>
      </w:pPr>
      <w:r w:rsidRPr="006B78DC">
        <w:rPr>
          <w:szCs w:val="24"/>
        </w:rPr>
        <w:t>Pamatojoties uz savstarpēji 20_.</w:t>
      </w:r>
      <w:r>
        <w:rPr>
          <w:szCs w:val="24"/>
        </w:rPr>
        <w:t> </w:t>
      </w:r>
      <w:r w:rsidRPr="006B78DC">
        <w:rPr>
          <w:szCs w:val="24"/>
        </w:rPr>
        <w:t>gada __.</w:t>
      </w:r>
      <w:r>
        <w:rPr>
          <w:szCs w:val="24"/>
        </w:rPr>
        <w:t> </w:t>
      </w:r>
      <w:r w:rsidRPr="006B78DC">
        <w:rPr>
          <w:szCs w:val="24"/>
        </w:rPr>
        <w:t xml:space="preserve">_________ noslēgto </w:t>
      </w:r>
      <w:r w:rsidR="00AF1EA6">
        <w:rPr>
          <w:szCs w:val="24"/>
        </w:rPr>
        <w:t>P</w:t>
      </w:r>
      <w:r w:rsidRPr="006B78DC">
        <w:rPr>
          <w:szCs w:val="24"/>
        </w:rPr>
        <w:t>irkuma līgumu Nr.</w:t>
      </w:r>
      <w:r>
        <w:rPr>
          <w:szCs w:val="24"/>
        </w:rPr>
        <w:t> </w:t>
      </w:r>
      <w:r w:rsidRPr="006B78DC">
        <w:rPr>
          <w:szCs w:val="24"/>
        </w:rPr>
        <w:t xml:space="preserve">__________, </w:t>
      </w:r>
      <w:r w:rsidRPr="006B78DC">
        <w:rPr>
          <w:b/>
          <w:szCs w:val="24"/>
        </w:rPr>
        <w:t>Jūrmalas valstspilsētas administrācija</w:t>
      </w:r>
      <w:r w:rsidRPr="006B78DC">
        <w:rPr>
          <w:szCs w:val="24"/>
        </w:rPr>
        <w:t>, reģistrācijas</w:t>
      </w:r>
      <w:r w:rsidRPr="006B78DC">
        <w:rPr>
          <w:b/>
          <w:szCs w:val="24"/>
        </w:rPr>
        <w:t xml:space="preserve"> </w:t>
      </w:r>
      <w:r w:rsidRPr="006B78DC">
        <w:rPr>
          <w:szCs w:val="24"/>
        </w:rPr>
        <w:t>Nr. 90000056357, Jūrmalas valstspilsētas pašvaldības izpilddirektora____________________________ personā, kurš rīkojas saskaņā ar</w:t>
      </w:r>
      <w:r w:rsidR="00F44215">
        <w:rPr>
          <w:szCs w:val="24"/>
        </w:rPr>
        <w:t xml:space="preserve"> Jūrmalas domes 202</w:t>
      </w:r>
      <w:r w:rsidR="00744CDE">
        <w:rPr>
          <w:szCs w:val="24"/>
        </w:rPr>
        <w:t>3</w:t>
      </w:r>
      <w:r w:rsidR="00F44215">
        <w:rPr>
          <w:szCs w:val="24"/>
        </w:rPr>
        <w:t>.</w:t>
      </w:r>
      <w:r w:rsidR="002A2C8B">
        <w:rPr>
          <w:szCs w:val="24"/>
        </w:rPr>
        <w:t> </w:t>
      </w:r>
      <w:r w:rsidR="00F44215">
        <w:rPr>
          <w:szCs w:val="24"/>
        </w:rPr>
        <w:t>gada ____________lēmumu Nr.</w:t>
      </w:r>
      <w:r w:rsidR="002A2C8B">
        <w:rPr>
          <w:szCs w:val="24"/>
        </w:rPr>
        <w:t> </w:t>
      </w:r>
      <w:r w:rsidR="00F44215">
        <w:rPr>
          <w:szCs w:val="24"/>
        </w:rPr>
        <w:t>___ “Par zemesgabala S</w:t>
      </w:r>
      <w:r w:rsidR="00744CDE">
        <w:rPr>
          <w:szCs w:val="24"/>
        </w:rPr>
        <w:t>kolas ielā</w:t>
      </w:r>
      <w:r w:rsidR="00DC31FD">
        <w:rPr>
          <w:szCs w:val="24"/>
        </w:rPr>
        <w:t> 7</w:t>
      </w:r>
      <w:r w:rsidR="00744CDE">
        <w:rPr>
          <w:szCs w:val="24"/>
        </w:rPr>
        <w:t xml:space="preserve">1, </w:t>
      </w:r>
      <w:r w:rsidR="00F44215">
        <w:rPr>
          <w:szCs w:val="24"/>
        </w:rPr>
        <w:t xml:space="preserve">Jūrmalā, </w:t>
      </w:r>
      <w:r w:rsidR="00744CDE">
        <w:rPr>
          <w:szCs w:val="24"/>
        </w:rPr>
        <w:t xml:space="preserve">daļas </w:t>
      </w:r>
      <w:r w:rsidR="00F44215">
        <w:rPr>
          <w:szCs w:val="24"/>
        </w:rPr>
        <w:t xml:space="preserve">atsavināšanu”, </w:t>
      </w:r>
      <w:r w:rsidRPr="006B78DC">
        <w:rPr>
          <w:b/>
          <w:szCs w:val="24"/>
        </w:rPr>
        <w:t>nodod</w:t>
      </w:r>
      <w:r w:rsidRPr="006B78DC">
        <w:rPr>
          <w:szCs w:val="24"/>
        </w:rPr>
        <w:t xml:space="preserve"> un</w:t>
      </w:r>
    </w:p>
    <w:p w14:paraId="3CA0B8CD" w14:textId="1299DE4F" w:rsidR="0052729A" w:rsidRPr="006B78DC" w:rsidRDefault="0052729A" w:rsidP="0052729A">
      <w:pPr>
        <w:ind w:firstLine="709"/>
        <w:jc w:val="both"/>
        <w:rPr>
          <w:szCs w:val="24"/>
        </w:rPr>
      </w:pPr>
      <w:r w:rsidRPr="006B78DC">
        <w:rPr>
          <w:szCs w:val="24"/>
        </w:rPr>
        <w:t>________________,</w:t>
      </w:r>
      <w:r w:rsidRPr="006B78DC">
        <w:rPr>
          <w:b/>
          <w:szCs w:val="24"/>
        </w:rPr>
        <w:t xml:space="preserve"> </w:t>
      </w:r>
      <w:r w:rsidRPr="006B78DC">
        <w:rPr>
          <w:szCs w:val="24"/>
        </w:rPr>
        <w:t>personas kods</w:t>
      </w:r>
      <w:r>
        <w:rPr>
          <w:szCs w:val="24"/>
        </w:rPr>
        <w:t> </w:t>
      </w:r>
      <w:r w:rsidRPr="006B78DC">
        <w:rPr>
          <w:b/>
          <w:szCs w:val="24"/>
        </w:rPr>
        <w:t>____________</w:t>
      </w:r>
      <w:r w:rsidRPr="006B78DC">
        <w:rPr>
          <w:szCs w:val="24"/>
        </w:rPr>
        <w:t xml:space="preserve">, </w:t>
      </w:r>
      <w:r w:rsidRPr="006B78DC">
        <w:rPr>
          <w:b/>
          <w:szCs w:val="24"/>
        </w:rPr>
        <w:t xml:space="preserve">pārņem savā valdījumā </w:t>
      </w:r>
      <w:r w:rsidR="00F44215">
        <w:rPr>
          <w:szCs w:val="24"/>
        </w:rPr>
        <w:t>zemesgabal</w:t>
      </w:r>
      <w:r w:rsidR="00744CDE">
        <w:rPr>
          <w:szCs w:val="24"/>
        </w:rPr>
        <w:t xml:space="preserve">a </w:t>
      </w:r>
      <w:r w:rsidR="00F44215">
        <w:rPr>
          <w:szCs w:val="24"/>
        </w:rPr>
        <w:t>S</w:t>
      </w:r>
      <w:r w:rsidR="00744CDE">
        <w:rPr>
          <w:szCs w:val="24"/>
        </w:rPr>
        <w:t>kolas ielā</w:t>
      </w:r>
      <w:r w:rsidR="00DC31FD">
        <w:rPr>
          <w:szCs w:val="24"/>
        </w:rPr>
        <w:t> </w:t>
      </w:r>
      <w:r w:rsidR="00744CDE">
        <w:rPr>
          <w:szCs w:val="24"/>
        </w:rPr>
        <w:t xml:space="preserve">71, </w:t>
      </w:r>
      <w:r w:rsidRPr="006B78DC">
        <w:rPr>
          <w:szCs w:val="24"/>
        </w:rPr>
        <w:t>Jūrmalā, kadastra Nr.</w:t>
      </w:r>
      <w:r w:rsidR="002A2C8B">
        <w:rPr>
          <w:szCs w:val="24"/>
        </w:rPr>
        <w:t> </w:t>
      </w:r>
      <w:r w:rsidR="00F44215">
        <w:rPr>
          <w:szCs w:val="24"/>
        </w:rPr>
        <w:t>1300</w:t>
      </w:r>
      <w:r w:rsidR="002A2C8B">
        <w:rPr>
          <w:szCs w:val="24"/>
        </w:rPr>
        <w:t> </w:t>
      </w:r>
      <w:r w:rsidR="00744CDE">
        <w:rPr>
          <w:szCs w:val="24"/>
        </w:rPr>
        <w:t>01</w:t>
      </w:r>
      <w:r w:rsidR="00F44215">
        <w:rPr>
          <w:szCs w:val="24"/>
        </w:rPr>
        <w:t>9</w:t>
      </w:r>
      <w:r w:rsidR="002A2C8B">
        <w:rPr>
          <w:szCs w:val="24"/>
        </w:rPr>
        <w:t> </w:t>
      </w:r>
      <w:r w:rsidR="00744CDE">
        <w:rPr>
          <w:szCs w:val="24"/>
        </w:rPr>
        <w:t>251</w:t>
      </w:r>
      <w:r w:rsidR="00F44215">
        <w:rPr>
          <w:szCs w:val="24"/>
        </w:rPr>
        <w:t>3,</w:t>
      </w:r>
      <w:r w:rsidR="00744CDE">
        <w:rPr>
          <w:szCs w:val="24"/>
        </w:rPr>
        <w:t xml:space="preserve"> </w:t>
      </w:r>
      <w:r w:rsidR="00CC1DB5">
        <w:rPr>
          <w:szCs w:val="24"/>
        </w:rPr>
        <w:t>1/2 </w:t>
      </w:r>
      <w:r w:rsidR="00744CDE">
        <w:rPr>
          <w:szCs w:val="24"/>
        </w:rPr>
        <w:t>domājamo daļu no zemesgabala kopējās platības 1174</w:t>
      </w:r>
      <w:r w:rsidR="00DC31FD">
        <w:rPr>
          <w:szCs w:val="24"/>
        </w:rPr>
        <w:t> </w:t>
      </w:r>
      <w:r w:rsidR="00F44215">
        <w:rPr>
          <w:szCs w:val="24"/>
        </w:rPr>
        <w:t>m</w:t>
      </w:r>
      <w:r w:rsidR="00F44215">
        <w:rPr>
          <w:szCs w:val="24"/>
          <w:vertAlign w:val="superscript"/>
        </w:rPr>
        <w:t>2</w:t>
      </w:r>
      <w:r w:rsidR="00F44215">
        <w:rPr>
          <w:szCs w:val="24"/>
        </w:rPr>
        <w:t xml:space="preserve">, </w:t>
      </w:r>
      <w:r w:rsidRPr="006B78DC">
        <w:rPr>
          <w:szCs w:val="24"/>
        </w:rPr>
        <w:t xml:space="preserve">(turpmāk – </w:t>
      </w:r>
      <w:r w:rsidR="00F44215">
        <w:rPr>
          <w:szCs w:val="24"/>
        </w:rPr>
        <w:t>zemesgabal</w:t>
      </w:r>
      <w:r w:rsidR="00DC31FD">
        <w:rPr>
          <w:szCs w:val="24"/>
        </w:rPr>
        <w:t>a daļa</w:t>
      </w:r>
      <w:r w:rsidRPr="006B78DC">
        <w:rPr>
          <w:szCs w:val="24"/>
        </w:rPr>
        <w:t>).</w:t>
      </w:r>
    </w:p>
    <w:p w14:paraId="7CDE6D88" w14:textId="1685121D" w:rsidR="0052729A" w:rsidRPr="006B78DC" w:rsidRDefault="0052729A" w:rsidP="0052729A">
      <w:pPr>
        <w:ind w:firstLine="709"/>
        <w:jc w:val="both"/>
        <w:rPr>
          <w:szCs w:val="24"/>
        </w:rPr>
      </w:pPr>
      <w:r w:rsidRPr="006B78DC">
        <w:rPr>
          <w:szCs w:val="24"/>
        </w:rPr>
        <w:t xml:space="preserve">____________ nodošanas – pieņemšanas akta parakstīšanas brīdī ir zināms </w:t>
      </w:r>
      <w:r w:rsidR="00F44215">
        <w:rPr>
          <w:szCs w:val="24"/>
        </w:rPr>
        <w:t>zemesgabala</w:t>
      </w:r>
      <w:r w:rsidR="00C95EB5">
        <w:rPr>
          <w:szCs w:val="24"/>
        </w:rPr>
        <w:t xml:space="preserve"> faktiskais</w:t>
      </w:r>
      <w:r w:rsidR="00F44215">
        <w:rPr>
          <w:szCs w:val="24"/>
        </w:rPr>
        <w:t xml:space="preserve"> </w:t>
      </w:r>
      <w:r w:rsidRPr="006B78DC">
        <w:rPr>
          <w:szCs w:val="24"/>
        </w:rPr>
        <w:t>stāvoklis</w:t>
      </w:r>
      <w:r w:rsidR="00F44215">
        <w:rPr>
          <w:szCs w:val="24"/>
        </w:rPr>
        <w:t>,</w:t>
      </w:r>
      <w:r w:rsidRPr="006B78DC">
        <w:rPr>
          <w:szCs w:val="24"/>
        </w:rPr>
        <w:t xml:space="preserve"> un</w:t>
      </w:r>
      <w:r w:rsidR="00F44215">
        <w:rPr>
          <w:szCs w:val="24"/>
        </w:rPr>
        <w:t xml:space="preserve"> viņš</w:t>
      </w:r>
      <w:r w:rsidRPr="006B78DC">
        <w:rPr>
          <w:szCs w:val="24"/>
        </w:rPr>
        <w:t xml:space="preserve"> pieņem </w:t>
      </w:r>
      <w:r w:rsidR="00F44215">
        <w:rPr>
          <w:szCs w:val="24"/>
        </w:rPr>
        <w:t>zemesgabal</w:t>
      </w:r>
      <w:r w:rsidR="00DB3CEB">
        <w:rPr>
          <w:szCs w:val="24"/>
        </w:rPr>
        <w:t>a daļu</w:t>
      </w:r>
      <w:r w:rsidR="00F44215">
        <w:rPr>
          <w:szCs w:val="24"/>
        </w:rPr>
        <w:t xml:space="preserve"> </w:t>
      </w:r>
      <w:r w:rsidRPr="006B78DC">
        <w:rPr>
          <w:szCs w:val="24"/>
        </w:rPr>
        <w:t>tādā stāvoklī, kādā t</w:t>
      </w:r>
      <w:r w:rsidR="00DB3CEB">
        <w:rPr>
          <w:szCs w:val="24"/>
        </w:rPr>
        <w:t>ā</w:t>
      </w:r>
      <w:r w:rsidRPr="006B78DC">
        <w:rPr>
          <w:szCs w:val="24"/>
        </w:rPr>
        <w:t xml:space="preserve"> ir nodošanas – pieņemšanas akta parakstīšanas brīdī.</w:t>
      </w:r>
    </w:p>
    <w:p w14:paraId="7C1CEB2C" w14:textId="77777777" w:rsidR="0052729A" w:rsidRPr="006B78DC" w:rsidRDefault="0052729A" w:rsidP="0052729A">
      <w:pPr>
        <w:ind w:firstLine="709"/>
        <w:jc w:val="both"/>
        <w:rPr>
          <w:szCs w:val="24"/>
        </w:rPr>
      </w:pPr>
      <w:r w:rsidRPr="006B78DC">
        <w:rPr>
          <w:szCs w:val="24"/>
        </w:rPr>
        <w:t xml:space="preserve">Šis akts sagatavots </w:t>
      </w:r>
      <w:r w:rsidRPr="006B78DC">
        <w:rPr>
          <w:color w:val="000000"/>
          <w:szCs w:val="24"/>
        </w:rPr>
        <w:t xml:space="preserve">uz vienas lapas trīs </w:t>
      </w:r>
      <w:r w:rsidRPr="006B78DC">
        <w:rPr>
          <w:szCs w:val="24"/>
        </w:rPr>
        <w:t>eksemplāros, katrai pusei pa vienam eksemplāram un viens eksemplārs iesniedzams reģistrācijai zemesgrāmatā.</w:t>
      </w:r>
    </w:p>
    <w:p w14:paraId="7C76DF0E" w14:textId="77777777" w:rsidR="0052729A" w:rsidRPr="006B78DC" w:rsidRDefault="0052729A" w:rsidP="0052729A">
      <w:pPr>
        <w:ind w:right="43"/>
        <w:jc w:val="both"/>
        <w:rPr>
          <w:szCs w:val="24"/>
        </w:rPr>
      </w:pPr>
    </w:p>
    <w:tbl>
      <w:tblPr>
        <w:tblW w:w="5000" w:type="pct"/>
        <w:tblLook w:val="04A0" w:firstRow="1" w:lastRow="0" w:firstColumn="1" w:lastColumn="0" w:noHBand="0" w:noVBand="1"/>
      </w:tblPr>
      <w:tblGrid>
        <w:gridCol w:w="4677"/>
        <w:gridCol w:w="4678"/>
      </w:tblGrid>
      <w:tr w:rsidR="0052729A" w:rsidRPr="006B78DC" w14:paraId="68650341" w14:textId="77777777" w:rsidTr="009935F7">
        <w:trPr>
          <w:trHeight w:val="2111"/>
        </w:trPr>
        <w:tc>
          <w:tcPr>
            <w:tcW w:w="2500" w:type="pct"/>
            <w:shd w:val="clear" w:color="auto" w:fill="auto"/>
          </w:tcPr>
          <w:p w14:paraId="775827D3" w14:textId="77777777" w:rsidR="0052729A" w:rsidRDefault="0052729A" w:rsidP="009935F7">
            <w:pPr>
              <w:ind w:right="43"/>
              <w:jc w:val="both"/>
              <w:rPr>
                <w:szCs w:val="24"/>
              </w:rPr>
            </w:pPr>
            <w:r w:rsidRPr="006B78DC">
              <w:rPr>
                <w:szCs w:val="24"/>
              </w:rPr>
              <w:t>NODOD</w:t>
            </w:r>
          </w:p>
          <w:p w14:paraId="0BFCC0B8" w14:textId="77777777" w:rsidR="0052729A" w:rsidRPr="006B78DC" w:rsidRDefault="0052729A" w:rsidP="009935F7">
            <w:pPr>
              <w:ind w:right="43"/>
              <w:jc w:val="both"/>
              <w:rPr>
                <w:szCs w:val="24"/>
              </w:rPr>
            </w:pPr>
          </w:p>
          <w:p w14:paraId="7A79F814" w14:textId="77777777" w:rsidR="0052729A" w:rsidRPr="006B78DC" w:rsidRDefault="0052729A" w:rsidP="009935F7">
            <w:pPr>
              <w:ind w:right="43"/>
              <w:jc w:val="both"/>
              <w:rPr>
                <w:szCs w:val="24"/>
              </w:rPr>
            </w:pPr>
            <w:r w:rsidRPr="006B78DC">
              <w:rPr>
                <w:szCs w:val="24"/>
              </w:rPr>
              <w:t>Jūrmalas valstspilsētas administrācija</w:t>
            </w:r>
          </w:p>
          <w:p w14:paraId="342F2209" w14:textId="77777777" w:rsidR="0052729A" w:rsidRPr="006B78DC" w:rsidRDefault="0052729A" w:rsidP="009935F7">
            <w:pPr>
              <w:ind w:right="43"/>
              <w:jc w:val="both"/>
              <w:rPr>
                <w:szCs w:val="24"/>
              </w:rPr>
            </w:pPr>
            <w:r w:rsidRPr="006B78DC">
              <w:rPr>
                <w:szCs w:val="24"/>
              </w:rPr>
              <w:t>Reģistrācijas Nr. 90000056357</w:t>
            </w:r>
          </w:p>
          <w:p w14:paraId="0F397609" w14:textId="77777777" w:rsidR="0052729A" w:rsidRPr="006B78DC" w:rsidRDefault="0052729A" w:rsidP="009935F7">
            <w:pPr>
              <w:ind w:right="43"/>
              <w:jc w:val="both"/>
              <w:rPr>
                <w:szCs w:val="24"/>
              </w:rPr>
            </w:pPr>
            <w:r w:rsidRPr="006B78DC">
              <w:rPr>
                <w:szCs w:val="24"/>
              </w:rPr>
              <w:t>Jomas iela 1/5, Jūrmala, LV-2015</w:t>
            </w:r>
          </w:p>
          <w:p w14:paraId="2A71E4AD" w14:textId="77777777" w:rsidR="0052729A" w:rsidRPr="006B78DC" w:rsidRDefault="0052729A" w:rsidP="009935F7">
            <w:pPr>
              <w:ind w:right="43"/>
              <w:jc w:val="both"/>
              <w:rPr>
                <w:szCs w:val="24"/>
              </w:rPr>
            </w:pPr>
            <w:r w:rsidRPr="006B78DC">
              <w:rPr>
                <w:szCs w:val="24"/>
              </w:rPr>
              <w:t>Tālr.: _________; e-pasts: ___________</w:t>
            </w:r>
          </w:p>
          <w:p w14:paraId="6E5E9D88" w14:textId="77777777" w:rsidR="0052729A" w:rsidRPr="006B78DC" w:rsidRDefault="0052729A" w:rsidP="009935F7">
            <w:pPr>
              <w:ind w:right="43"/>
              <w:jc w:val="both"/>
              <w:rPr>
                <w:szCs w:val="24"/>
              </w:rPr>
            </w:pPr>
          </w:p>
          <w:p w14:paraId="3ECE5EB2" w14:textId="77777777" w:rsidR="0052729A" w:rsidRPr="006B78DC" w:rsidRDefault="0052729A" w:rsidP="009935F7">
            <w:pPr>
              <w:ind w:right="43"/>
              <w:jc w:val="both"/>
              <w:rPr>
                <w:szCs w:val="24"/>
              </w:rPr>
            </w:pPr>
            <w:r w:rsidRPr="006B78DC">
              <w:rPr>
                <w:szCs w:val="24"/>
              </w:rPr>
              <w:t>____________________________</w:t>
            </w:r>
          </w:p>
        </w:tc>
        <w:tc>
          <w:tcPr>
            <w:tcW w:w="2500" w:type="pct"/>
            <w:shd w:val="clear" w:color="auto" w:fill="auto"/>
          </w:tcPr>
          <w:p w14:paraId="0E13A8E9" w14:textId="77777777" w:rsidR="0052729A" w:rsidRDefault="0052729A" w:rsidP="009935F7">
            <w:pPr>
              <w:ind w:right="43"/>
              <w:jc w:val="both"/>
              <w:rPr>
                <w:szCs w:val="24"/>
              </w:rPr>
            </w:pPr>
            <w:r w:rsidRPr="006B78DC">
              <w:rPr>
                <w:szCs w:val="24"/>
              </w:rPr>
              <w:t>PIEŅEM</w:t>
            </w:r>
          </w:p>
          <w:p w14:paraId="2343A8BF" w14:textId="77777777" w:rsidR="0052729A" w:rsidRPr="006B78DC" w:rsidRDefault="0052729A" w:rsidP="009935F7">
            <w:pPr>
              <w:ind w:right="43"/>
              <w:jc w:val="both"/>
              <w:rPr>
                <w:szCs w:val="24"/>
              </w:rPr>
            </w:pPr>
          </w:p>
          <w:p w14:paraId="75AD6067" w14:textId="77777777" w:rsidR="0052729A" w:rsidRPr="006B78DC" w:rsidRDefault="0052729A" w:rsidP="009935F7">
            <w:pPr>
              <w:ind w:right="43"/>
              <w:jc w:val="both"/>
              <w:rPr>
                <w:szCs w:val="24"/>
              </w:rPr>
            </w:pPr>
            <w:r w:rsidRPr="006B78DC">
              <w:rPr>
                <w:szCs w:val="24"/>
              </w:rPr>
              <w:t>____________</w:t>
            </w:r>
          </w:p>
          <w:p w14:paraId="17585864" w14:textId="77777777" w:rsidR="0052729A" w:rsidRPr="006B78DC" w:rsidRDefault="0052729A" w:rsidP="009935F7">
            <w:pPr>
              <w:ind w:right="43"/>
              <w:jc w:val="both"/>
              <w:rPr>
                <w:szCs w:val="24"/>
              </w:rPr>
            </w:pPr>
            <w:r w:rsidRPr="006B78DC">
              <w:rPr>
                <w:szCs w:val="24"/>
              </w:rPr>
              <w:t>Reģ. Nr./P.k. ____________</w:t>
            </w:r>
          </w:p>
          <w:p w14:paraId="3343A94E" w14:textId="77777777" w:rsidR="0052729A" w:rsidRPr="006B78DC" w:rsidRDefault="0052729A" w:rsidP="009935F7">
            <w:pPr>
              <w:ind w:right="1585"/>
              <w:jc w:val="both"/>
              <w:rPr>
                <w:szCs w:val="24"/>
              </w:rPr>
            </w:pPr>
            <w:r w:rsidRPr="006B78DC">
              <w:rPr>
                <w:szCs w:val="24"/>
              </w:rPr>
              <w:t>Deklarētā/juridiskā adrese:</w:t>
            </w:r>
            <w:r>
              <w:rPr>
                <w:szCs w:val="24"/>
              </w:rPr>
              <w:t xml:space="preserve"> ________</w:t>
            </w:r>
            <w:r w:rsidRPr="006B78DC">
              <w:rPr>
                <w:szCs w:val="24"/>
              </w:rPr>
              <w:t>______</w:t>
            </w:r>
          </w:p>
          <w:p w14:paraId="45C2D8EC" w14:textId="77777777" w:rsidR="0052729A" w:rsidRPr="006B78DC" w:rsidRDefault="0052729A" w:rsidP="009935F7">
            <w:pPr>
              <w:ind w:right="43"/>
              <w:jc w:val="both"/>
              <w:rPr>
                <w:szCs w:val="24"/>
              </w:rPr>
            </w:pPr>
            <w:r w:rsidRPr="006B78DC">
              <w:rPr>
                <w:szCs w:val="24"/>
              </w:rPr>
              <w:t>Tālr.: _________</w:t>
            </w:r>
          </w:p>
          <w:p w14:paraId="5F08A96D" w14:textId="77777777" w:rsidR="0052729A" w:rsidRPr="006B78DC" w:rsidRDefault="0052729A" w:rsidP="009935F7">
            <w:pPr>
              <w:ind w:right="43"/>
              <w:jc w:val="both"/>
              <w:rPr>
                <w:szCs w:val="24"/>
              </w:rPr>
            </w:pPr>
            <w:r w:rsidRPr="006B78DC">
              <w:rPr>
                <w:szCs w:val="24"/>
              </w:rPr>
              <w:t>__________________________</w:t>
            </w:r>
          </w:p>
          <w:p w14:paraId="6A58B6AD" w14:textId="77777777" w:rsidR="0052729A" w:rsidRPr="006B78DC" w:rsidRDefault="0052729A" w:rsidP="009935F7">
            <w:pPr>
              <w:ind w:right="43"/>
              <w:jc w:val="both"/>
              <w:rPr>
                <w:szCs w:val="24"/>
              </w:rPr>
            </w:pPr>
          </w:p>
        </w:tc>
      </w:tr>
    </w:tbl>
    <w:p w14:paraId="063AD0D9" w14:textId="77777777" w:rsidR="0052729A" w:rsidRPr="006B78DC" w:rsidRDefault="0052729A" w:rsidP="0052729A">
      <w:pPr>
        <w:contextualSpacing/>
        <w:jc w:val="right"/>
        <w:rPr>
          <w:rFonts w:eastAsia="Calibri"/>
          <w:szCs w:val="24"/>
          <w:lang w:eastAsia="en-US"/>
        </w:rPr>
      </w:pPr>
      <w:r w:rsidRPr="006B78DC">
        <w:rPr>
          <w:szCs w:val="24"/>
        </w:rPr>
        <w:br w:type="page"/>
      </w:r>
      <w:r w:rsidRPr="006B78DC">
        <w:rPr>
          <w:rFonts w:eastAsia="Calibri"/>
          <w:szCs w:val="24"/>
          <w:lang w:eastAsia="en-US"/>
        </w:rPr>
        <w:t>3. pielikums Jūrmalas domes</w:t>
      </w:r>
    </w:p>
    <w:p w14:paraId="196ACE74" w14:textId="6BCA900E" w:rsidR="0052729A" w:rsidRPr="006B78DC" w:rsidRDefault="0052729A" w:rsidP="0052729A">
      <w:pPr>
        <w:contextualSpacing/>
        <w:jc w:val="right"/>
        <w:rPr>
          <w:rFonts w:eastAsia="Calibri"/>
          <w:szCs w:val="24"/>
          <w:lang w:eastAsia="en-US"/>
        </w:rPr>
      </w:pPr>
      <w:r w:rsidRPr="006B78DC">
        <w:rPr>
          <w:rFonts w:eastAsia="Calibri"/>
          <w:szCs w:val="24"/>
          <w:lang w:eastAsia="en-US"/>
        </w:rPr>
        <w:t>202</w:t>
      </w:r>
      <w:r w:rsidR="00DC31FD">
        <w:rPr>
          <w:rFonts w:eastAsia="Calibri"/>
          <w:szCs w:val="24"/>
          <w:lang w:eastAsia="en-US"/>
        </w:rPr>
        <w:t>3</w:t>
      </w:r>
      <w:r w:rsidRPr="006B78DC">
        <w:rPr>
          <w:rFonts w:eastAsia="Calibri"/>
          <w:szCs w:val="24"/>
          <w:lang w:eastAsia="en-US"/>
        </w:rPr>
        <w:t>. gada ___.</w:t>
      </w:r>
      <w:r>
        <w:rPr>
          <w:rFonts w:eastAsia="Calibri"/>
          <w:szCs w:val="24"/>
          <w:lang w:eastAsia="en-US"/>
        </w:rPr>
        <w:t> </w:t>
      </w:r>
      <w:r w:rsidRPr="006B78DC">
        <w:rPr>
          <w:rFonts w:eastAsia="Calibri"/>
          <w:szCs w:val="24"/>
          <w:lang w:eastAsia="en-US"/>
        </w:rPr>
        <w:t>___________ lēmumam</w:t>
      </w:r>
      <w:r>
        <w:rPr>
          <w:rFonts w:eastAsia="Calibri"/>
          <w:szCs w:val="24"/>
          <w:lang w:eastAsia="en-US"/>
        </w:rPr>
        <w:t xml:space="preserve"> </w:t>
      </w:r>
      <w:r w:rsidRPr="006B78DC">
        <w:rPr>
          <w:rFonts w:eastAsia="Calibri"/>
          <w:szCs w:val="24"/>
          <w:lang w:eastAsia="en-US"/>
        </w:rPr>
        <w:t>Nr.</w:t>
      </w:r>
      <w:r>
        <w:rPr>
          <w:rFonts w:eastAsia="Calibri"/>
          <w:szCs w:val="24"/>
          <w:lang w:eastAsia="en-US"/>
        </w:rPr>
        <w:t> </w:t>
      </w:r>
    </w:p>
    <w:p w14:paraId="317F05C4" w14:textId="77777777" w:rsidR="0052729A" w:rsidRPr="006B78DC" w:rsidRDefault="0052729A" w:rsidP="0052729A">
      <w:pPr>
        <w:ind w:left="5760"/>
        <w:contextualSpacing/>
        <w:jc w:val="right"/>
        <w:rPr>
          <w:rFonts w:eastAsia="Calibri"/>
          <w:szCs w:val="24"/>
          <w:lang w:eastAsia="en-US"/>
        </w:rPr>
      </w:pPr>
      <w:r w:rsidRPr="006B78DC">
        <w:rPr>
          <w:rFonts w:eastAsia="Calibri"/>
          <w:szCs w:val="24"/>
          <w:lang w:eastAsia="en-US"/>
        </w:rPr>
        <w:t>(protokols Nr.</w:t>
      </w:r>
      <w:r>
        <w:rPr>
          <w:rFonts w:eastAsia="Calibri"/>
          <w:szCs w:val="24"/>
          <w:lang w:eastAsia="en-US"/>
        </w:rPr>
        <w:t> </w:t>
      </w:r>
      <w:r w:rsidRPr="006B78DC">
        <w:rPr>
          <w:rFonts w:eastAsia="Calibri"/>
          <w:szCs w:val="24"/>
          <w:lang w:eastAsia="en-US"/>
        </w:rPr>
        <w:t>,</w:t>
      </w:r>
      <w:r>
        <w:rPr>
          <w:rFonts w:eastAsia="Calibri"/>
          <w:szCs w:val="24"/>
          <w:lang w:eastAsia="en-US"/>
        </w:rPr>
        <w:t xml:space="preserve"> </w:t>
      </w:r>
      <w:r w:rsidRPr="006B78DC">
        <w:rPr>
          <w:rFonts w:eastAsia="Calibri"/>
          <w:szCs w:val="24"/>
          <w:lang w:eastAsia="en-US"/>
        </w:rPr>
        <w:t>.</w:t>
      </w:r>
      <w:r>
        <w:rPr>
          <w:rFonts w:eastAsia="Calibri"/>
          <w:szCs w:val="24"/>
          <w:lang w:eastAsia="en-US"/>
        </w:rPr>
        <w:t> </w:t>
      </w:r>
      <w:r w:rsidRPr="006B78DC">
        <w:rPr>
          <w:rFonts w:eastAsia="Calibri"/>
          <w:szCs w:val="24"/>
          <w:lang w:eastAsia="en-US"/>
        </w:rPr>
        <w:t>punkts)</w:t>
      </w:r>
    </w:p>
    <w:p w14:paraId="710D10EF" w14:textId="77777777" w:rsidR="0052729A" w:rsidRPr="006B78DC" w:rsidRDefault="0052729A" w:rsidP="0052729A">
      <w:pPr>
        <w:tabs>
          <w:tab w:val="num" w:pos="0"/>
        </w:tabs>
        <w:jc w:val="center"/>
        <w:rPr>
          <w:b/>
          <w:bCs/>
          <w:iCs/>
          <w:szCs w:val="24"/>
        </w:rPr>
      </w:pPr>
    </w:p>
    <w:p w14:paraId="0FFE9C9B" w14:textId="77777777" w:rsidR="0052729A" w:rsidRDefault="0052729A" w:rsidP="0052729A">
      <w:pPr>
        <w:jc w:val="center"/>
      </w:pPr>
      <w:r w:rsidRPr="00AB48DA">
        <w:rPr>
          <w:b/>
          <w:bCs/>
        </w:rPr>
        <w:t>NOMAKSAS PIRKUMA LĪGUMS NR.</w:t>
      </w:r>
      <w:r>
        <w:t> </w:t>
      </w:r>
      <w:r w:rsidRPr="006B78DC">
        <w:t>__________</w:t>
      </w:r>
    </w:p>
    <w:p w14:paraId="35CA9836" w14:textId="77777777" w:rsidR="0052729A" w:rsidRDefault="0052729A" w:rsidP="0052729A">
      <w:pPr>
        <w:jc w:val="cen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52729A" w14:paraId="12AFB045" w14:textId="77777777" w:rsidTr="009935F7">
        <w:tc>
          <w:tcPr>
            <w:tcW w:w="2500" w:type="pct"/>
            <w:vAlign w:val="center"/>
          </w:tcPr>
          <w:p w14:paraId="383E2868" w14:textId="77777777" w:rsidR="0052729A" w:rsidRPr="00F51234" w:rsidRDefault="0052729A" w:rsidP="009935F7">
            <w:pPr>
              <w:ind w:left="-105"/>
            </w:pPr>
            <w:r w:rsidRPr="00F51234">
              <w:rPr>
                <w:szCs w:val="24"/>
              </w:rPr>
              <w:t>Jūrmalā,</w:t>
            </w:r>
          </w:p>
        </w:tc>
        <w:tc>
          <w:tcPr>
            <w:tcW w:w="2500" w:type="pct"/>
            <w:vAlign w:val="center"/>
          </w:tcPr>
          <w:p w14:paraId="43A100FD" w14:textId="47AB7B69" w:rsidR="0052729A" w:rsidRDefault="0052729A" w:rsidP="009935F7">
            <w:pPr>
              <w:jc w:val="right"/>
            </w:pPr>
            <w:r w:rsidRPr="00F51234">
              <w:rPr>
                <w:szCs w:val="24"/>
              </w:rPr>
              <w:t>202</w:t>
            </w:r>
            <w:r w:rsidR="00DC31FD">
              <w:rPr>
                <w:szCs w:val="24"/>
              </w:rPr>
              <w:t>3</w:t>
            </w:r>
            <w:r w:rsidRPr="00F51234">
              <w:rPr>
                <w:szCs w:val="24"/>
              </w:rPr>
              <w:t>. gada</w:t>
            </w:r>
            <w:r w:rsidRPr="006B78DC">
              <w:rPr>
                <w:b/>
                <w:bCs/>
                <w:szCs w:val="24"/>
              </w:rPr>
              <w:t>___</w:t>
            </w:r>
            <w:r w:rsidRPr="00F51234">
              <w:rPr>
                <w:szCs w:val="24"/>
              </w:rPr>
              <w:t>.</w:t>
            </w:r>
            <w:r>
              <w:rPr>
                <w:szCs w:val="24"/>
              </w:rPr>
              <w:t> </w:t>
            </w:r>
            <w:r w:rsidRPr="006B78DC">
              <w:rPr>
                <w:b/>
                <w:bCs/>
                <w:szCs w:val="24"/>
              </w:rPr>
              <w:t>________________</w:t>
            </w:r>
          </w:p>
        </w:tc>
      </w:tr>
    </w:tbl>
    <w:p w14:paraId="790A100B" w14:textId="77777777" w:rsidR="0052729A" w:rsidRDefault="0052729A" w:rsidP="0052729A">
      <w:pPr>
        <w:ind w:firstLine="709"/>
        <w:contextualSpacing/>
        <w:jc w:val="both"/>
        <w:rPr>
          <w:b/>
          <w:szCs w:val="24"/>
        </w:rPr>
      </w:pPr>
    </w:p>
    <w:p w14:paraId="1216730E" w14:textId="0C604357" w:rsidR="0052729A" w:rsidRPr="006B78DC" w:rsidRDefault="0052729A" w:rsidP="0052729A">
      <w:pPr>
        <w:ind w:firstLine="709"/>
        <w:contextualSpacing/>
        <w:jc w:val="both"/>
        <w:rPr>
          <w:szCs w:val="24"/>
        </w:rPr>
      </w:pPr>
      <w:r w:rsidRPr="006B78DC">
        <w:rPr>
          <w:b/>
          <w:szCs w:val="24"/>
        </w:rPr>
        <w:t>Jūrmalas valstspilsētas administrācija</w:t>
      </w:r>
      <w:r w:rsidRPr="006B78DC">
        <w:rPr>
          <w:szCs w:val="24"/>
        </w:rPr>
        <w:t>, reģistrācijas Nr. 90000056357 (turpmāk – PĀRDEVĒJS), Jūrmalas valstspilsētas pašvaldības izpilddirektora ___________________ personā, kurš rīkojas saskaņā ar Jūrmalas domes 202</w:t>
      </w:r>
      <w:r w:rsidR="00DC31FD">
        <w:rPr>
          <w:szCs w:val="24"/>
        </w:rPr>
        <w:t>3</w:t>
      </w:r>
      <w:r w:rsidRPr="006B78DC">
        <w:rPr>
          <w:szCs w:val="24"/>
        </w:rPr>
        <w:t>. gada __.________ lēmumu Nr.</w:t>
      </w:r>
      <w:r>
        <w:rPr>
          <w:szCs w:val="24"/>
        </w:rPr>
        <w:t> </w:t>
      </w:r>
      <w:r w:rsidRPr="006B78DC">
        <w:rPr>
          <w:szCs w:val="24"/>
        </w:rPr>
        <w:t>___ “Par</w:t>
      </w:r>
      <w:r w:rsidR="003243F5">
        <w:rPr>
          <w:szCs w:val="24"/>
        </w:rPr>
        <w:t xml:space="preserve"> zemesgabala S</w:t>
      </w:r>
      <w:r w:rsidR="00DC31FD">
        <w:rPr>
          <w:szCs w:val="24"/>
        </w:rPr>
        <w:t xml:space="preserve">kolas ielā 71, </w:t>
      </w:r>
      <w:r w:rsidRPr="006B78DC">
        <w:rPr>
          <w:szCs w:val="24"/>
        </w:rPr>
        <w:t>Jūrmalā,</w:t>
      </w:r>
      <w:r w:rsidR="00DC31FD">
        <w:rPr>
          <w:szCs w:val="24"/>
        </w:rPr>
        <w:t xml:space="preserve"> daļas</w:t>
      </w:r>
      <w:r w:rsidRPr="006B78DC">
        <w:rPr>
          <w:szCs w:val="24"/>
        </w:rPr>
        <w:t xml:space="preserve"> atsavināšanu”, no vienas puses, un</w:t>
      </w:r>
    </w:p>
    <w:p w14:paraId="024899B6" w14:textId="77777777" w:rsidR="0052729A" w:rsidRPr="006B78DC" w:rsidRDefault="0052729A" w:rsidP="0052729A">
      <w:pPr>
        <w:widowControl w:val="0"/>
        <w:ind w:firstLine="709"/>
        <w:contextualSpacing/>
        <w:jc w:val="both"/>
        <w:rPr>
          <w:color w:val="000000"/>
          <w:szCs w:val="24"/>
        </w:rPr>
      </w:pPr>
      <w:r w:rsidRPr="00DC31FD">
        <w:rPr>
          <w:b/>
          <w:szCs w:val="24"/>
        </w:rPr>
        <w:t xml:space="preserve">_____________, </w:t>
      </w:r>
      <w:r w:rsidRPr="00DC31FD">
        <w:rPr>
          <w:szCs w:val="24"/>
        </w:rPr>
        <w:t>personas kods</w:t>
      </w:r>
      <w:r w:rsidRPr="00DC31FD">
        <w:rPr>
          <w:b/>
          <w:szCs w:val="24"/>
        </w:rPr>
        <w:t>_____________</w:t>
      </w:r>
      <w:r w:rsidRPr="006B78DC">
        <w:rPr>
          <w:szCs w:val="24"/>
        </w:rPr>
        <w:t xml:space="preserve"> (turpmāk – PIRCĒJS), no otras puses, </w:t>
      </w:r>
      <w:r w:rsidRPr="006B78DC">
        <w:rPr>
          <w:color w:val="000000"/>
          <w:szCs w:val="24"/>
        </w:rPr>
        <w:t>turpmāk katrs atsevišķi vai abi kopā saukti arī PUSE/-ES,</w:t>
      </w:r>
    </w:p>
    <w:p w14:paraId="363D8261" w14:textId="09B74FFF" w:rsidR="0052729A" w:rsidRPr="006B78DC" w:rsidRDefault="0052729A" w:rsidP="0052729A">
      <w:pPr>
        <w:widowControl w:val="0"/>
        <w:ind w:firstLine="709"/>
        <w:contextualSpacing/>
        <w:jc w:val="both"/>
        <w:rPr>
          <w:szCs w:val="24"/>
        </w:rPr>
      </w:pPr>
      <w:r w:rsidRPr="006B78DC">
        <w:rPr>
          <w:color w:val="000000"/>
          <w:szCs w:val="24"/>
        </w:rPr>
        <w:t>pamatojoties uz</w:t>
      </w:r>
      <w:r w:rsidRPr="006B78DC">
        <w:rPr>
          <w:i/>
          <w:color w:val="000000"/>
          <w:szCs w:val="24"/>
        </w:rPr>
        <w:t xml:space="preserve"> </w:t>
      </w:r>
      <w:r w:rsidRPr="006B78DC">
        <w:rPr>
          <w:color w:val="000000"/>
          <w:szCs w:val="24"/>
        </w:rPr>
        <w:t>Jūrmalas domes 202</w:t>
      </w:r>
      <w:r w:rsidR="00DC31FD">
        <w:rPr>
          <w:color w:val="000000"/>
          <w:szCs w:val="24"/>
        </w:rPr>
        <w:t>3</w:t>
      </w:r>
      <w:r w:rsidRPr="006B78DC">
        <w:rPr>
          <w:color w:val="000000"/>
          <w:szCs w:val="24"/>
        </w:rPr>
        <w:t>. gada __.______ lēmumu Nr.</w:t>
      </w:r>
      <w:r>
        <w:rPr>
          <w:color w:val="000000"/>
          <w:szCs w:val="24"/>
        </w:rPr>
        <w:t> </w:t>
      </w:r>
      <w:r w:rsidRPr="006B78DC">
        <w:rPr>
          <w:color w:val="000000"/>
          <w:szCs w:val="24"/>
        </w:rPr>
        <w:t>____ “Par</w:t>
      </w:r>
      <w:r w:rsidR="003243F5">
        <w:rPr>
          <w:color w:val="000000"/>
          <w:szCs w:val="24"/>
        </w:rPr>
        <w:t xml:space="preserve"> zemesgabala S</w:t>
      </w:r>
      <w:r w:rsidR="00DC31FD">
        <w:rPr>
          <w:color w:val="000000"/>
          <w:szCs w:val="24"/>
        </w:rPr>
        <w:t xml:space="preserve">kolas ielā 71, </w:t>
      </w:r>
      <w:r w:rsidRPr="006B78DC">
        <w:rPr>
          <w:color w:val="000000"/>
          <w:szCs w:val="24"/>
        </w:rPr>
        <w:t>Jūrmalā,</w:t>
      </w:r>
      <w:r w:rsidR="00DC31FD">
        <w:rPr>
          <w:color w:val="000000"/>
          <w:szCs w:val="24"/>
        </w:rPr>
        <w:t xml:space="preserve"> daļas</w:t>
      </w:r>
      <w:r w:rsidRPr="006B78DC">
        <w:rPr>
          <w:color w:val="000000"/>
          <w:szCs w:val="24"/>
        </w:rPr>
        <w:t xml:space="preserve"> atsavināšanu”, savā starpā noslēdz šādu</w:t>
      </w:r>
      <w:r w:rsidR="00944644">
        <w:rPr>
          <w:color w:val="000000"/>
          <w:szCs w:val="24"/>
        </w:rPr>
        <w:t xml:space="preserve"> nomaksas</w:t>
      </w:r>
      <w:r w:rsidRPr="006B78DC">
        <w:rPr>
          <w:color w:val="000000"/>
          <w:szCs w:val="24"/>
        </w:rPr>
        <w:t xml:space="preserve"> pirkuma līgumu (turpmāk – Līgums)</w:t>
      </w:r>
      <w:r w:rsidRPr="006B78DC">
        <w:rPr>
          <w:szCs w:val="24"/>
        </w:rPr>
        <w:t>:</w:t>
      </w:r>
    </w:p>
    <w:p w14:paraId="70BFA3F8" w14:textId="77777777" w:rsidR="0052729A" w:rsidRPr="006B78DC" w:rsidRDefault="0052729A" w:rsidP="0052729A">
      <w:pPr>
        <w:widowControl w:val="0"/>
        <w:ind w:firstLine="709"/>
        <w:contextualSpacing/>
        <w:jc w:val="both"/>
        <w:rPr>
          <w:szCs w:val="24"/>
        </w:rPr>
      </w:pPr>
    </w:p>
    <w:p w14:paraId="0302650C" w14:textId="77777777" w:rsidR="0052729A" w:rsidRPr="006B78DC" w:rsidRDefault="0052729A" w:rsidP="0052729A">
      <w:pPr>
        <w:pStyle w:val="ListParagraph"/>
        <w:numPr>
          <w:ilvl w:val="0"/>
          <w:numId w:val="29"/>
        </w:numPr>
        <w:spacing w:after="0" w:line="240" w:lineRule="auto"/>
        <w:ind w:left="340" w:hanging="340"/>
        <w:jc w:val="center"/>
        <w:rPr>
          <w:rFonts w:ascii="Times New Roman" w:hAnsi="Times New Roman"/>
          <w:sz w:val="24"/>
          <w:szCs w:val="24"/>
          <w:lang w:val="lv-LV"/>
        </w:rPr>
      </w:pPr>
      <w:r w:rsidRPr="006B78DC">
        <w:rPr>
          <w:rFonts w:ascii="Times New Roman" w:hAnsi="Times New Roman"/>
          <w:sz w:val="24"/>
          <w:szCs w:val="24"/>
          <w:lang w:val="lv-LV"/>
        </w:rPr>
        <w:t>LĪGUMA PRIEKŠMETS</w:t>
      </w:r>
    </w:p>
    <w:p w14:paraId="0DEB2BE5" w14:textId="2F3E277E"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 xml:space="preserve">PĀRDEVĒJS pārdod un PIRCĒJS pērk OBJEKTU – </w:t>
      </w:r>
      <w:r w:rsidR="003243F5">
        <w:rPr>
          <w:rFonts w:ascii="Times New Roman" w:hAnsi="Times New Roman"/>
          <w:sz w:val="24"/>
          <w:szCs w:val="24"/>
          <w:lang w:val="lv-LV"/>
        </w:rPr>
        <w:t>zemesgabal</w:t>
      </w:r>
      <w:r w:rsidR="00DC31FD">
        <w:rPr>
          <w:rFonts w:ascii="Times New Roman" w:hAnsi="Times New Roman"/>
          <w:sz w:val="24"/>
          <w:szCs w:val="24"/>
          <w:lang w:val="lv-LV"/>
        </w:rPr>
        <w:t>a</w:t>
      </w:r>
      <w:r w:rsidR="003243F5">
        <w:rPr>
          <w:rFonts w:ascii="Times New Roman" w:hAnsi="Times New Roman"/>
          <w:sz w:val="24"/>
          <w:szCs w:val="24"/>
          <w:lang w:val="lv-LV"/>
        </w:rPr>
        <w:t xml:space="preserve"> S</w:t>
      </w:r>
      <w:r w:rsidR="00DC31FD">
        <w:rPr>
          <w:rFonts w:ascii="Times New Roman" w:hAnsi="Times New Roman"/>
          <w:sz w:val="24"/>
          <w:szCs w:val="24"/>
          <w:lang w:val="lv-LV"/>
        </w:rPr>
        <w:t xml:space="preserve">kolas ielā 71, </w:t>
      </w:r>
      <w:r w:rsidRPr="006B78DC">
        <w:rPr>
          <w:rFonts w:ascii="Times New Roman" w:hAnsi="Times New Roman"/>
          <w:sz w:val="24"/>
          <w:szCs w:val="24"/>
          <w:lang w:val="lv-LV"/>
        </w:rPr>
        <w:t>Jūrmalā, kadastra Nr. 1300 </w:t>
      </w:r>
      <w:r w:rsidR="003243F5">
        <w:rPr>
          <w:rFonts w:ascii="Times New Roman" w:hAnsi="Times New Roman"/>
          <w:sz w:val="24"/>
          <w:szCs w:val="24"/>
          <w:lang w:val="lv-LV"/>
        </w:rPr>
        <w:t>0</w:t>
      </w:r>
      <w:r w:rsidR="00DC31FD">
        <w:rPr>
          <w:rFonts w:ascii="Times New Roman" w:hAnsi="Times New Roman"/>
          <w:sz w:val="24"/>
          <w:szCs w:val="24"/>
          <w:lang w:val="lv-LV"/>
        </w:rPr>
        <w:t>1</w:t>
      </w:r>
      <w:r w:rsidR="003243F5">
        <w:rPr>
          <w:rFonts w:ascii="Times New Roman" w:hAnsi="Times New Roman"/>
          <w:sz w:val="24"/>
          <w:szCs w:val="24"/>
          <w:lang w:val="lv-LV"/>
        </w:rPr>
        <w:t>9</w:t>
      </w:r>
      <w:r w:rsidRPr="006B78DC">
        <w:rPr>
          <w:rFonts w:ascii="Times New Roman" w:hAnsi="Times New Roman"/>
          <w:sz w:val="24"/>
          <w:szCs w:val="24"/>
          <w:lang w:val="lv-LV"/>
        </w:rPr>
        <w:t> </w:t>
      </w:r>
      <w:r w:rsidR="00DC31FD">
        <w:rPr>
          <w:rFonts w:ascii="Times New Roman" w:hAnsi="Times New Roman"/>
          <w:sz w:val="24"/>
          <w:szCs w:val="24"/>
          <w:lang w:val="lv-LV"/>
        </w:rPr>
        <w:t>251</w:t>
      </w:r>
      <w:r w:rsidR="003243F5">
        <w:rPr>
          <w:rFonts w:ascii="Times New Roman" w:hAnsi="Times New Roman"/>
          <w:sz w:val="24"/>
          <w:szCs w:val="24"/>
          <w:lang w:val="lv-LV"/>
        </w:rPr>
        <w:t>3</w:t>
      </w:r>
      <w:r w:rsidRPr="006B78DC">
        <w:rPr>
          <w:rFonts w:ascii="Times New Roman" w:hAnsi="Times New Roman"/>
          <w:sz w:val="24"/>
          <w:szCs w:val="24"/>
          <w:lang w:val="lv-LV"/>
        </w:rPr>
        <w:t>,</w:t>
      </w:r>
      <w:r w:rsidR="00DC31FD">
        <w:rPr>
          <w:rFonts w:ascii="Times New Roman" w:hAnsi="Times New Roman"/>
          <w:sz w:val="24"/>
          <w:szCs w:val="24"/>
          <w:lang w:val="lv-LV"/>
        </w:rPr>
        <w:t xml:space="preserve"> 1/2 domājamo daļu no zemesgabala ar kopējo platību 1174 </w:t>
      </w:r>
      <w:r w:rsidRPr="006B78DC">
        <w:rPr>
          <w:rFonts w:ascii="Times New Roman" w:hAnsi="Times New Roman"/>
          <w:sz w:val="24"/>
          <w:szCs w:val="24"/>
          <w:lang w:val="lv-LV"/>
        </w:rPr>
        <w:t>m</w:t>
      </w:r>
      <w:r w:rsidRPr="006B78DC">
        <w:rPr>
          <w:rFonts w:ascii="Times New Roman" w:hAnsi="Times New Roman"/>
          <w:sz w:val="24"/>
          <w:szCs w:val="24"/>
          <w:vertAlign w:val="superscript"/>
          <w:lang w:val="lv-LV"/>
        </w:rPr>
        <w:t>2</w:t>
      </w:r>
      <w:r w:rsidRPr="006B78DC">
        <w:rPr>
          <w:rFonts w:ascii="Times New Roman" w:hAnsi="Times New Roman"/>
          <w:sz w:val="24"/>
          <w:szCs w:val="24"/>
          <w:lang w:val="lv-LV"/>
        </w:rPr>
        <w:t>, (turpmāk – OBJEKTS).</w:t>
      </w:r>
    </w:p>
    <w:p w14:paraId="11FF9BF4"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color w:val="000000"/>
          <w:sz w:val="24"/>
          <w:szCs w:val="24"/>
          <w:lang w:val="lv-LV"/>
        </w:rPr>
      </w:pPr>
      <w:r w:rsidRPr="006B78DC">
        <w:rPr>
          <w:rFonts w:ascii="Times New Roman" w:hAnsi="Times New Roman"/>
          <w:color w:val="000000"/>
          <w:sz w:val="24"/>
          <w:szCs w:val="24"/>
          <w:lang w:val="lv-LV"/>
        </w:rPr>
        <w:t>PĀRDEVĒJS apliecina, ka viņam uz Līguma noslēgšanas brīdi ir tiesības slēgt Līgumu un pārdot OBJEKTU. PĀRDEVĒJS apliecina, ka OBJEKTS līdz Līguma noslēgšanai nav nevienam atsavināts, nav ieķīlāts un tam nav uzlikts aizliegums.</w:t>
      </w:r>
    </w:p>
    <w:p w14:paraId="160EAD1F" w14:textId="33F785FE" w:rsidR="0052729A" w:rsidRPr="006B78DC" w:rsidRDefault="0052729A" w:rsidP="007859E4">
      <w:pPr>
        <w:pStyle w:val="ListParagraph"/>
        <w:numPr>
          <w:ilvl w:val="1"/>
          <w:numId w:val="29"/>
        </w:numPr>
        <w:spacing w:after="0" w:line="240" w:lineRule="auto"/>
        <w:ind w:left="567" w:hanging="567"/>
        <w:jc w:val="both"/>
        <w:rPr>
          <w:rFonts w:ascii="Times New Roman" w:hAnsi="Times New Roman"/>
          <w:color w:val="000000"/>
          <w:sz w:val="24"/>
          <w:szCs w:val="24"/>
          <w:lang w:val="lv-LV"/>
        </w:rPr>
      </w:pPr>
      <w:r w:rsidRPr="006B78DC">
        <w:rPr>
          <w:rFonts w:ascii="Times New Roman" w:hAnsi="Times New Roman"/>
          <w:sz w:val="24"/>
          <w:szCs w:val="24"/>
          <w:lang w:val="lv-LV"/>
        </w:rPr>
        <w:t>PĀRDEVĒJA īpašuma tiesības uz OBJEKTU 20</w:t>
      </w:r>
      <w:r w:rsidR="00686602">
        <w:rPr>
          <w:rFonts w:ascii="Times New Roman" w:hAnsi="Times New Roman"/>
          <w:sz w:val="24"/>
          <w:szCs w:val="24"/>
          <w:lang w:val="lv-LV"/>
        </w:rPr>
        <w:t>14</w:t>
      </w:r>
      <w:r w:rsidRPr="006B78DC">
        <w:rPr>
          <w:rFonts w:ascii="Times New Roman" w:hAnsi="Times New Roman"/>
          <w:sz w:val="24"/>
          <w:szCs w:val="24"/>
          <w:lang w:val="lv-LV"/>
        </w:rPr>
        <w:t xml:space="preserve">. gada </w:t>
      </w:r>
      <w:r w:rsidR="00686602">
        <w:rPr>
          <w:rFonts w:ascii="Times New Roman" w:hAnsi="Times New Roman"/>
          <w:sz w:val="24"/>
          <w:szCs w:val="24"/>
          <w:lang w:val="lv-LV"/>
        </w:rPr>
        <w:t>2</w:t>
      </w:r>
      <w:r w:rsidR="00DC31FD">
        <w:rPr>
          <w:rFonts w:ascii="Times New Roman" w:hAnsi="Times New Roman"/>
          <w:sz w:val="24"/>
          <w:szCs w:val="24"/>
          <w:lang w:val="lv-LV"/>
        </w:rPr>
        <w:t>8</w:t>
      </w:r>
      <w:r w:rsidRPr="006B78DC">
        <w:rPr>
          <w:rFonts w:ascii="Times New Roman" w:hAnsi="Times New Roman"/>
          <w:sz w:val="24"/>
          <w:szCs w:val="24"/>
          <w:lang w:val="lv-LV"/>
        </w:rPr>
        <w:t>. </w:t>
      </w:r>
      <w:r w:rsidR="00DC31FD">
        <w:rPr>
          <w:rFonts w:ascii="Times New Roman" w:hAnsi="Times New Roman"/>
          <w:sz w:val="24"/>
          <w:szCs w:val="24"/>
          <w:lang w:val="lv-LV"/>
        </w:rPr>
        <w:t>maijā</w:t>
      </w:r>
      <w:r w:rsidRPr="006B78DC">
        <w:rPr>
          <w:rFonts w:ascii="Times New Roman" w:hAnsi="Times New Roman"/>
          <w:sz w:val="24"/>
          <w:szCs w:val="24"/>
          <w:lang w:val="lv-LV"/>
        </w:rPr>
        <w:t xml:space="preserve"> nostiprinātas Jūrmalas pilsētas zemesgrāmatu nodalījumā Nr. </w:t>
      </w:r>
      <w:r w:rsidR="00686602">
        <w:rPr>
          <w:rFonts w:ascii="Times New Roman" w:hAnsi="Times New Roman"/>
          <w:sz w:val="24"/>
          <w:szCs w:val="24"/>
          <w:lang w:val="lv-LV"/>
        </w:rPr>
        <w:t>1000005</w:t>
      </w:r>
      <w:r w:rsidR="00DC31FD">
        <w:rPr>
          <w:rFonts w:ascii="Times New Roman" w:hAnsi="Times New Roman"/>
          <w:sz w:val="24"/>
          <w:szCs w:val="24"/>
          <w:lang w:val="lv-LV"/>
        </w:rPr>
        <w:t>33641</w:t>
      </w:r>
      <w:r w:rsidRPr="006B78DC">
        <w:rPr>
          <w:rFonts w:ascii="Times New Roman" w:hAnsi="Times New Roman"/>
          <w:sz w:val="24"/>
          <w:szCs w:val="24"/>
          <w:lang w:val="lv-LV"/>
        </w:rPr>
        <w:t>.</w:t>
      </w:r>
    </w:p>
    <w:p w14:paraId="43A70365" w14:textId="6F2F7BDE" w:rsidR="00F2734A" w:rsidRDefault="00D62DAB" w:rsidP="00F2734A">
      <w:pPr>
        <w:pStyle w:val="ListParagraph"/>
        <w:numPr>
          <w:ilvl w:val="1"/>
          <w:numId w:val="29"/>
        </w:numPr>
        <w:spacing w:after="0" w:line="240" w:lineRule="auto"/>
        <w:ind w:left="567" w:hanging="567"/>
        <w:jc w:val="both"/>
        <w:rPr>
          <w:rFonts w:ascii="Times New Roman" w:hAnsi="Times New Roman"/>
          <w:sz w:val="24"/>
          <w:szCs w:val="24"/>
          <w:lang w:val="lv-LV" w:eastAsia="ar-SA"/>
        </w:rPr>
      </w:pPr>
      <w:r>
        <w:rPr>
          <w:rFonts w:ascii="Times New Roman" w:hAnsi="Times New Roman"/>
          <w:sz w:val="24"/>
          <w:szCs w:val="24"/>
          <w:lang w:val="lv-LV" w:eastAsia="ar-SA"/>
        </w:rPr>
        <w:t>O</w:t>
      </w:r>
      <w:r w:rsidR="0052729A" w:rsidRPr="006B78DC">
        <w:rPr>
          <w:rFonts w:ascii="Times New Roman" w:hAnsi="Times New Roman"/>
          <w:sz w:val="24"/>
          <w:szCs w:val="24"/>
          <w:lang w:val="lv-LV" w:eastAsia="ar-SA"/>
        </w:rPr>
        <w:t>BJEKTA</w:t>
      </w:r>
      <w:r>
        <w:rPr>
          <w:rFonts w:ascii="Times New Roman" w:hAnsi="Times New Roman"/>
          <w:sz w:val="24"/>
          <w:szCs w:val="24"/>
          <w:lang w:val="lv-LV" w:eastAsia="ar-SA"/>
        </w:rPr>
        <w:t>M ir noteikti šādi apgrūtinājumi:</w:t>
      </w:r>
    </w:p>
    <w:p w14:paraId="54B9FCBD" w14:textId="2FBAA164" w:rsidR="00F2734A" w:rsidRPr="00246409" w:rsidRDefault="00F2734A" w:rsidP="002D7F94">
      <w:pPr>
        <w:pStyle w:val="ListParagraph"/>
        <w:numPr>
          <w:ilvl w:val="2"/>
          <w:numId w:val="29"/>
        </w:numPr>
        <w:spacing w:after="0" w:line="240" w:lineRule="auto"/>
        <w:ind w:left="1134" w:hanging="567"/>
        <w:jc w:val="both"/>
        <w:rPr>
          <w:rFonts w:ascii="Times New Roman" w:hAnsi="Times New Roman"/>
          <w:color w:val="000000"/>
          <w:sz w:val="24"/>
          <w:szCs w:val="24"/>
          <w:lang w:val="lv-LV"/>
        </w:rPr>
      </w:pPr>
      <w:r w:rsidRPr="002D7F94">
        <w:rPr>
          <w:rFonts w:ascii="Times New Roman" w:hAnsi="Times New Roman"/>
          <w:color w:val="000000"/>
          <w:sz w:val="24"/>
          <w:szCs w:val="24"/>
          <w:lang w:val="lv-LV"/>
        </w:rPr>
        <w:t>zemesgabals atrodas Baltijas jūras</w:t>
      </w:r>
      <w:r w:rsidRPr="002D7F94">
        <w:rPr>
          <w:rFonts w:ascii="Times New Roman" w:hAnsi="Times New Roman"/>
          <w:color w:val="000000"/>
          <w:sz w:val="24"/>
          <w:szCs w:val="24"/>
        </w:rPr>
        <w:t xml:space="preserve"> </w:t>
      </w:r>
      <w:r w:rsidRPr="00246409">
        <w:rPr>
          <w:rFonts w:ascii="Times New Roman" w:hAnsi="Times New Roman"/>
          <w:color w:val="000000"/>
          <w:sz w:val="24"/>
          <w:szCs w:val="24"/>
          <w:lang w:val="lv-LV"/>
        </w:rPr>
        <w:t>un Rīgas jūras līča</w:t>
      </w:r>
      <w:r w:rsidR="00DC31FD">
        <w:rPr>
          <w:rFonts w:ascii="Times New Roman" w:hAnsi="Times New Roman"/>
          <w:color w:val="000000"/>
          <w:sz w:val="24"/>
          <w:szCs w:val="24"/>
          <w:lang w:val="lv-LV"/>
        </w:rPr>
        <w:t xml:space="preserve"> ierobežotas saimnieciskās darbības joslas teritorijā;</w:t>
      </w:r>
    </w:p>
    <w:p w14:paraId="1AD6E4BD" w14:textId="48102DD2" w:rsidR="00F2734A" w:rsidRPr="00246409" w:rsidRDefault="00DC31FD" w:rsidP="00DC31FD">
      <w:pPr>
        <w:pStyle w:val="ListParagraph"/>
        <w:numPr>
          <w:ilvl w:val="2"/>
          <w:numId w:val="29"/>
        </w:numPr>
        <w:spacing w:after="0" w:line="240" w:lineRule="auto"/>
        <w:ind w:left="1134" w:hanging="567"/>
        <w:jc w:val="both"/>
        <w:rPr>
          <w:rFonts w:ascii="Times New Roman" w:hAnsi="Times New Roman"/>
          <w:color w:val="000000"/>
          <w:sz w:val="24"/>
          <w:szCs w:val="24"/>
          <w:lang w:val="lv-LV"/>
        </w:rPr>
      </w:pPr>
      <w:r>
        <w:rPr>
          <w:rFonts w:ascii="Times New Roman" w:hAnsi="Times New Roman"/>
          <w:color w:val="000000"/>
          <w:sz w:val="24"/>
          <w:szCs w:val="24"/>
          <w:lang w:val="lv-LV"/>
        </w:rPr>
        <w:t>valsts un dabas resursu ķīmiskās aizsargjoslas teritorija ap pazemes ūdens ņemšanas vietu.</w:t>
      </w:r>
      <w:r w:rsidR="00F2734A" w:rsidRPr="00246409">
        <w:rPr>
          <w:rFonts w:ascii="Times New Roman" w:hAnsi="Times New Roman"/>
          <w:color w:val="000000"/>
          <w:sz w:val="24"/>
          <w:szCs w:val="24"/>
          <w:lang w:val="lv-LV"/>
        </w:rPr>
        <w:t xml:space="preserve"> </w:t>
      </w:r>
    </w:p>
    <w:p w14:paraId="51499165" w14:textId="13309CF6" w:rsidR="00556FF1" w:rsidRPr="00246409" w:rsidRDefault="00556FF1" w:rsidP="007859E4">
      <w:pPr>
        <w:pStyle w:val="ListParagraph"/>
        <w:numPr>
          <w:ilvl w:val="1"/>
          <w:numId w:val="29"/>
        </w:numPr>
        <w:spacing w:after="0" w:line="240" w:lineRule="auto"/>
        <w:ind w:left="567" w:hanging="567"/>
        <w:jc w:val="both"/>
        <w:rPr>
          <w:rFonts w:ascii="Times New Roman" w:hAnsi="Times New Roman"/>
          <w:color w:val="000000"/>
          <w:sz w:val="24"/>
          <w:szCs w:val="24"/>
          <w:lang w:val="lv-LV"/>
        </w:rPr>
      </w:pPr>
      <w:r w:rsidRPr="00246409">
        <w:rPr>
          <w:rFonts w:ascii="Times New Roman" w:hAnsi="Times New Roman"/>
          <w:color w:val="000000"/>
          <w:sz w:val="24"/>
          <w:szCs w:val="24"/>
          <w:lang w:val="lv-LV"/>
        </w:rPr>
        <w:t>PUSES apliecina, ka PIRCĒJS izmanto Publiskas personas mantas atsavināšanas likuma 44. panta ceturtajā daļā noteiktās tiesības, proti, ka publiskai personai piederošu zemesgabalu, uz kura atrodas citai personai (kopīpašniekiem) piederošas ēkas (būves), var pārdot tikai zemesgrāmatā ierakstītas ēkas (būves) īpašniekam (visiem kopīpašniekiem proporcionāli viņu kopīpašuma daļām).</w:t>
      </w:r>
    </w:p>
    <w:p w14:paraId="0E5BA63D" w14:textId="048F82DB" w:rsidR="00556FF1" w:rsidRPr="00246409" w:rsidRDefault="00556FF1" w:rsidP="00775653">
      <w:pPr>
        <w:pStyle w:val="ListParagraph"/>
        <w:numPr>
          <w:ilvl w:val="1"/>
          <w:numId w:val="29"/>
        </w:numPr>
        <w:spacing w:after="0" w:line="240" w:lineRule="auto"/>
        <w:ind w:left="567" w:hanging="567"/>
        <w:jc w:val="both"/>
        <w:rPr>
          <w:rFonts w:ascii="Times New Roman" w:hAnsi="Times New Roman"/>
          <w:color w:val="000000"/>
          <w:sz w:val="24"/>
          <w:szCs w:val="24"/>
          <w:lang w:val="lv-LV"/>
        </w:rPr>
      </w:pPr>
      <w:r w:rsidRPr="00246409">
        <w:rPr>
          <w:rFonts w:ascii="Times New Roman" w:hAnsi="Times New Roman"/>
          <w:color w:val="000000"/>
          <w:sz w:val="24"/>
          <w:szCs w:val="24"/>
          <w:lang w:val="lv-LV"/>
        </w:rPr>
        <w:t xml:space="preserve">Īpašuma tiesības uz </w:t>
      </w:r>
      <w:r w:rsidR="00593488">
        <w:rPr>
          <w:rFonts w:ascii="Times New Roman" w:hAnsi="Times New Roman"/>
          <w:color w:val="000000"/>
          <w:sz w:val="24"/>
          <w:szCs w:val="24"/>
          <w:lang w:val="lv-LV"/>
        </w:rPr>
        <w:t>ēku (būvju) īpašuma ar kadastra Nr.</w:t>
      </w:r>
      <w:r w:rsidR="00681C7A">
        <w:rPr>
          <w:rFonts w:ascii="Times New Roman" w:hAnsi="Times New Roman"/>
          <w:color w:val="000000"/>
          <w:sz w:val="24"/>
          <w:szCs w:val="24"/>
          <w:lang w:val="lv-LV"/>
        </w:rPr>
        <w:t> </w:t>
      </w:r>
      <w:r w:rsidR="00593488">
        <w:rPr>
          <w:rFonts w:ascii="Times New Roman" w:hAnsi="Times New Roman"/>
          <w:color w:val="000000"/>
          <w:sz w:val="24"/>
          <w:szCs w:val="24"/>
          <w:lang w:val="lv-LV"/>
        </w:rPr>
        <w:t>1300</w:t>
      </w:r>
      <w:r w:rsidR="00681C7A">
        <w:rPr>
          <w:rFonts w:ascii="Times New Roman" w:hAnsi="Times New Roman"/>
          <w:color w:val="000000"/>
          <w:sz w:val="24"/>
          <w:szCs w:val="24"/>
          <w:lang w:val="lv-LV"/>
        </w:rPr>
        <w:t> </w:t>
      </w:r>
      <w:r w:rsidR="00593488">
        <w:rPr>
          <w:rFonts w:ascii="Times New Roman" w:hAnsi="Times New Roman"/>
          <w:color w:val="000000"/>
          <w:sz w:val="24"/>
          <w:szCs w:val="24"/>
          <w:lang w:val="lv-LV"/>
        </w:rPr>
        <w:t>519</w:t>
      </w:r>
      <w:r w:rsidR="00681C7A">
        <w:rPr>
          <w:rFonts w:ascii="Times New Roman" w:hAnsi="Times New Roman"/>
          <w:color w:val="000000"/>
          <w:sz w:val="24"/>
          <w:szCs w:val="24"/>
          <w:lang w:val="lv-LV"/>
        </w:rPr>
        <w:t> </w:t>
      </w:r>
      <w:r w:rsidR="00593488">
        <w:rPr>
          <w:rFonts w:ascii="Times New Roman" w:hAnsi="Times New Roman"/>
          <w:color w:val="000000"/>
          <w:sz w:val="24"/>
          <w:szCs w:val="24"/>
          <w:lang w:val="lv-LV"/>
        </w:rPr>
        <w:t>0003, Skolas ielā</w:t>
      </w:r>
      <w:r w:rsidR="00681C7A">
        <w:rPr>
          <w:rFonts w:ascii="Times New Roman" w:hAnsi="Times New Roman"/>
          <w:color w:val="000000"/>
          <w:sz w:val="24"/>
          <w:szCs w:val="24"/>
          <w:lang w:val="lv-LV"/>
        </w:rPr>
        <w:t> </w:t>
      </w:r>
      <w:r w:rsidR="00593488">
        <w:rPr>
          <w:rFonts w:ascii="Times New Roman" w:hAnsi="Times New Roman"/>
          <w:color w:val="000000"/>
          <w:sz w:val="24"/>
          <w:szCs w:val="24"/>
          <w:lang w:val="lv-LV"/>
        </w:rPr>
        <w:t xml:space="preserve">71, Jūrmalā, </w:t>
      </w:r>
      <w:r w:rsidR="00681C7A">
        <w:rPr>
          <w:rFonts w:ascii="Times New Roman" w:hAnsi="Times New Roman"/>
          <w:color w:val="000000"/>
          <w:sz w:val="24"/>
          <w:szCs w:val="24"/>
          <w:lang w:val="lv-LV"/>
        </w:rPr>
        <w:t>1/2 </w:t>
      </w:r>
      <w:r w:rsidR="00593488">
        <w:rPr>
          <w:rFonts w:ascii="Times New Roman" w:hAnsi="Times New Roman"/>
          <w:color w:val="000000"/>
          <w:sz w:val="24"/>
          <w:szCs w:val="24"/>
          <w:lang w:val="lv-LV"/>
        </w:rPr>
        <w:t xml:space="preserve">domājamo daļu, </w:t>
      </w:r>
      <w:r w:rsidRPr="00246409">
        <w:rPr>
          <w:rFonts w:ascii="Times New Roman" w:hAnsi="Times New Roman"/>
          <w:color w:val="000000"/>
          <w:sz w:val="24"/>
          <w:szCs w:val="24"/>
          <w:lang w:val="lv-LV"/>
        </w:rPr>
        <w:t>PIRCĒJAM nostiprinātas</w:t>
      </w:r>
      <w:r w:rsidR="00246409">
        <w:rPr>
          <w:rFonts w:ascii="Times New Roman" w:hAnsi="Times New Roman"/>
          <w:color w:val="000000"/>
          <w:sz w:val="24"/>
          <w:szCs w:val="24"/>
          <w:lang w:val="lv-LV"/>
        </w:rPr>
        <w:t xml:space="preserve"> </w:t>
      </w:r>
      <w:r w:rsidRPr="00246409">
        <w:rPr>
          <w:rFonts w:ascii="Times New Roman" w:hAnsi="Times New Roman"/>
          <w:color w:val="000000"/>
          <w:sz w:val="24"/>
          <w:szCs w:val="24"/>
          <w:lang w:val="lv-LV"/>
        </w:rPr>
        <w:t xml:space="preserve">2022. gada </w:t>
      </w:r>
      <w:r w:rsidR="00593488">
        <w:rPr>
          <w:rFonts w:ascii="Times New Roman" w:hAnsi="Times New Roman"/>
          <w:color w:val="000000"/>
          <w:sz w:val="24"/>
          <w:szCs w:val="24"/>
          <w:lang w:val="lv-LV"/>
        </w:rPr>
        <w:t>7</w:t>
      </w:r>
      <w:r w:rsidRPr="00246409">
        <w:rPr>
          <w:rFonts w:ascii="Times New Roman" w:hAnsi="Times New Roman"/>
          <w:color w:val="000000"/>
          <w:sz w:val="24"/>
          <w:szCs w:val="24"/>
          <w:lang w:val="lv-LV"/>
        </w:rPr>
        <w:t>. </w:t>
      </w:r>
      <w:r w:rsidR="00593488">
        <w:rPr>
          <w:rFonts w:ascii="Times New Roman" w:hAnsi="Times New Roman"/>
          <w:color w:val="000000"/>
          <w:sz w:val="24"/>
          <w:szCs w:val="24"/>
          <w:lang w:val="lv-LV"/>
        </w:rPr>
        <w:t>novembrī</w:t>
      </w:r>
      <w:r w:rsidRPr="00246409">
        <w:rPr>
          <w:rFonts w:ascii="Times New Roman" w:hAnsi="Times New Roman"/>
          <w:color w:val="000000"/>
          <w:sz w:val="24"/>
          <w:szCs w:val="24"/>
          <w:lang w:val="lv-LV"/>
        </w:rPr>
        <w:t xml:space="preserve"> Jūrmalas pilsētas zemesgrāmatas nodalījumā Nr. </w:t>
      </w:r>
      <w:r w:rsidR="00593488">
        <w:rPr>
          <w:rFonts w:ascii="Times New Roman" w:hAnsi="Times New Roman"/>
          <w:color w:val="000000"/>
          <w:sz w:val="24"/>
          <w:szCs w:val="24"/>
          <w:lang w:val="lv-LV"/>
        </w:rPr>
        <w:t>100000539081</w:t>
      </w:r>
      <w:r w:rsidRPr="00246409">
        <w:rPr>
          <w:rFonts w:ascii="Times New Roman" w:hAnsi="Times New Roman"/>
          <w:color w:val="000000"/>
          <w:sz w:val="24"/>
          <w:szCs w:val="24"/>
          <w:lang w:val="lv-LV"/>
        </w:rPr>
        <w:t>.</w:t>
      </w:r>
    </w:p>
    <w:p w14:paraId="3CB6BD7D" w14:textId="4031DFD3" w:rsidR="0052729A" w:rsidRPr="00246409" w:rsidRDefault="0052729A" w:rsidP="00775653">
      <w:pPr>
        <w:pStyle w:val="ListParagraph"/>
        <w:numPr>
          <w:ilvl w:val="1"/>
          <w:numId w:val="29"/>
        </w:numPr>
        <w:spacing w:after="0" w:line="240" w:lineRule="auto"/>
        <w:ind w:left="567" w:hanging="567"/>
        <w:jc w:val="both"/>
        <w:rPr>
          <w:rFonts w:ascii="Times New Roman" w:hAnsi="Times New Roman"/>
          <w:color w:val="000000"/>
          <w:sz w:val="24"/>
          <w:szCs w:val="24"/>
          <w:lang w:val="lv-LV"/>
        </w:rPr>
      </w:pPr>
      <w:r w:rsidRPr="00246409">
        <w:rPr>
          <w:rFonts w:ascii="Times New Roman" w:hAnsi="Times New Roman"/>
          <w:sz w:val="24"/>
          <w:szCs w:val="24"/>
          <w:lang w:val="lv-LV"/>
        </w:rPr>
        <w:t>PIRCĒJAM ir zināms OBJEKTA faktiskais stāvoklis un apgrūtinājumi, un tas apņemas neizvirzīt pret PĀRDEVĒJU šajā sakarā nekādas pretenzijas.</w:t>
      </w:r>
    </w:p>
    <w:p w14:paraId="4990418C" w14:textId="77777777" w:rsidR="0052729A" w:rsidRPr="00246409" w:rsidRDefault="0052729A" w:rsidP="0052729A">
      <w:pPr>
        <w:tabs>
          <w:tab w:val="num" w:pos="426"/>
        </w:tabs>
        <w:spacing w:after="120"/>
        <w:jc w:val="center"/>
        <w:rPr>
          <w:szCs w:val="24"/>
        </w:rPr>
      </w:pPr>
    </w:p>
    <w:p w14:paraId="3E2F693B" w14:textId="77777777" w:rsidR="0052729A" w:rsidRPr="006B78DC" w:rsidRDefault="0052729A" w:rsidP="0052729A">
      <w:pPr>
        <w:pStyle w:val="ListParagraph"/>
        <w:numPr>
          <w:ilvl w:val="0"/>
          <w:numId w:val="29"/>
        </w:numPr>
        <w:spacing w:after="0" w:line="240" w:lineRule="auto"/>
        <w:ind w:left="340" w:hanging="340"/>
        <w:jc w:val="center"/>
        <w:rPr>
          <w:rFonts w:ascii="Times New Roman" w:hAnsi="Times New Roman"/>
          <w:color w:val="000000"/>
          <w:sz w:val="24"/>
          <w:szCs w:val="24"/>
          <w:lang w:val="lv-LV"/>
        </w:rPr>
      </w:pPr>
      <w:r w:rsidRPr="006B78DC">
        <w:rPr>
          <w:rFonts w:ascii="Times New Roman" w:hAnsi="Times New Roman"/>
          <w:sz w:val="24"/>
          <w:szCs w:val="24"/>
          <w:lang w:val="lv-LV"/>
        </w:rPr>
        <w:t>PIRKUMA MAKSA UN SAMAKSAS KĀRTĪBA</w:t>
      </w:r>
    </w:p>
    <w:p w14:paraId="3BE4E050"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 xml:space="preserve">OBJEKTA pirkuma maksa ir </w:t>
      </w:r>
      <w:r w:rsidRPr="006B78DC">
        <w:rPr>
          <w:rFonts w:ascii="Times New Roman" w:hAnsi="Times New Roman"/>
          <w:sz w:val="24"/>
          <w:szCs w:val="24"/>
          <w:highlight w:val="lightGray"/>
          <w:lang w:val="lv-LV"/>
        </w:rPr>
        <w:t>________</w:t>
      </w:r>
      <w:r>
        <w:rPr>
          <w:rFonts w:ascii="Times New Roman" w:hAnsi="Times New Roman"/>
          <w:sz w:val="24"/>
          <w:szCs w:val="24"/>
          <w:lang w:val="lv-LV"/>
        </w:rPr>
        <w:t> </w:t>
      </w:r>
      <w:r w:rsidRPr="006B78DC">
        <w:rPr>
          <w:rFonts w:ascii="Times New Roman" w:hAnsi="Times New Roman"/>
          <w:i/>
          <w:sz w:val="24"/>
          <w:szCs w:val="24"/>
          <w:lang w:val="lv-LV"/>
        </w:rPr>
        <w:t>euro</w:t>
      </w:r>
      <w:r w:rsidRPr="006B78DC">
        <w:rPr>
          <w:rFonts w:ascii="Times New Roman" w:hAnsi="Times New Roman"/>
          <w:sz w:val="24"/>
          <w:szCs w:val="24"/>
          <w:lang w:val="lv-LV"/>
        </w:rPr>
        <w:t xml:space="preserve"> (</w:t>
      </w:r>
      <w:r w:rsidRPr="006B78DC">
        <w:rPr>
          <w:rFonts w:ascii="Times New Roman" w:hAnsi="Times New Roman"/>
          <w:sz w:val="24"/>
          <w:szCs w:val="24"/>
          <w:highlight w:val="lightGray"/>
          <w:lang w:val="lv-LV"/>
        </w:rPr>
        <w:t>__________</w:t>
      </w:r>
      <w:r>
        <w:rPr>
          <w:rFonts w:ascii="Times New Roman" w:hAnsi="Times New Roman"/>
          <w:sz w:val="24"/>
          <w:szCs w:val="24"/>
          <w:lang w:val="lv-LV"/>
        </w:rPr>
        <w:t xml:space="preserve"> </w:t>
      </w:r>
      <w:r w:rsidRPr="006B78DC">
        <w:rPr>
          <w:rFonts w:ascii="Times New Roman" w:hAnsi="Times New Roman"/>
          <w:i/>
          <w:sz w:val="24"/>
          <w:szCs w:val="24"/>
          <w:lang w:val="lv-LV"/>
        </w:rPr>
        <w:t>euro</w:t>
      </w:r>
      <w:r w:rsidRPr="006B78DC">
        <w:rPr>
          <w:rFonts w:ascii="Times New Roman" w:hAnsi="Times New Roman"/>
          <w:sz w:val="24"/>
          <w:szCs w:val="24"/>
          <w:lang w:val="lv-LV"/>
        </w:rPr>
        <w:t xml:space="preserve">, </w:t>
      </w:r>
      <w:r w:rsidRPr="006B78DC">
        <w:rPr>
          <w:rFonts w:ascii="Times New Roman" w:hAnsi="Times New Roman"/>
          <w:sz w:val="24"/>
          <w:szCs w:val="24"/>
          <w:highlight w:val="lightGray"/>
          <w:lang w:val="lv-LV"/>
        </w:rPr>
        <w:t>__</w:t>
      </w:r>
      <w:r>
        <w:rPr>
          <w:rFonts w:ascii="Times New Roman" w:hAnsi="Times New Roman"/>
          <w:sz w:val="24"/>
          <w:szCs w:val="24"/>
          <w:lang w:val="lv-LV"/>
        </w:rPr>
        <w:t> </w:t>
      </w:r>
      <w:r w:rsidRPr="006B78DC">
        <w:rPr>
          <w:rFonts w:ascii="Times New Roman" w:hAnsi="Times New Roman"/>
          <w:sz w:val="24"/>
          <w:szCs w:val="24"/>
          <w:lang w:val="lv-LV"/>
        </w:rPr>
        <w:t>centi). PIRCĒJS ir atbildīgs par pirkuma maksas un visu normatīvajos aktos noteikto obligāto maksājumu, kas saistīti ar OBJEKTU, veikšanu.</w:t>
      </w:r>
    </w:p>
    <w:p w14:paraId="567E3BC5"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 xml:space="preserve">PIRCĒJS līdz Līguma noslēgšanai ir samaksājis OBJEKTA pirkuma maksas nodrošinājumu 10 % apmērā no sākumcenas, tas ir, </w:t>
      </w:r>
      <w:r w:rsidRPr="006B78DC">
        <w:rPr>
          <w:rFonts w:ascii="Times New Roman" w:hAnsi="Times New Roman"/>
          <w:b/>
          <w:bCs/>
          <w:sz w:val="24"/>
          <w:szCs w:val="24"/>
          <w:highlight w:val="lightGray"/>
          <w:lang w:val="lv-LV"/>
        </w:rPr>
        <w:t>_______</w:t>
      </w:r>
      <w:r>
        <w:rPr>
          <w:rFonts w:ascii="Times New Roman" w:hAnsi="Times New Roman"/>
          <w:b/>
          <w:bCs/>
          <w:sz w:val="24"/>
          <w:szCs w:val="24"/>
          <w:lang w:val="lv-LV"/>
        </w:rPr>
        <w:t> </w:t>
      </w:r>
      <w:r w:rsidRPr="006B78DC">
        <w:rPr>
          <w:rFonts w:ascii="Times New Roman" w:hAnsi="Times New Roman"/>
          <w:i/>
          <w:sz w:val="24"/>
          <w:szCs w:val="24"/>
          <w:lang w:val="lv-LV"/>
        </w:rPr>
        <w:t>euro</w:t>
      </w:r>
      <w:r w:rsidRPr="006B78DC">
        <w:rPr>
          <w:rFonts w:ascii="Times New Roman" w:hAnsi="Times New Roman"/>
          <w:sz w:val="24"/>
          <w:szCs w:val="24"/>
          <w:lang w:val="lv-LV"/>
        </w:rPr>
        <w:t xml:space="preserve"> (</w:t>
      </w:r>
      <w:r w:rsidRPr="006B78DC">
        <w:rPr>
          <w:rFonts w:ascii="Times New Roman" w:hAnsi="Times New Roman"/>
          <w:b/>
          <w:bCs/>
          <w:sz w:val="24"/>
          <w:szCs w:val="24"/>
          <w:highlight w:val="lightGray"/>
          <w:lang w:val="lv-LV"/>
        </w:rPr>
        <w:t>_____________</w:t>
      </w:r>
      <w:r>
        <w:rPr>
          <w:rFonts w:ascii="Times New Roman" w:hAnsi="Times New Roman"/>
          <w:b/>
          <w:bCs/>
          <w:sz w:val="24"/>
          <w:szCs w:val="24"/>
          <w:lang w:val="lv-LV"/>
        </w:rPr>
        <w:t xml:space="preserve"> </w:t>
      </w:r>
      <w:r w:rsidRPr="006B78DC">
        <w:rPr>
          <w:rFonts w:ascii="Times New Roman" w:hAnsi="Times New Roman"/>
          <w:i/>
          <w:sz w:val="24"/>
          <w:szCs w:val="24"/>
          <w:lang w:val="lv-LV"/>
        </w:rPr>
        <w:t>euro</w:t>
      </w:r>
      <w:r w:rsidRPr="006B78DC">
        <w:rPr>
          <w:rFonts w:ascii="Times New Roman" w:hAnsi="Times New Roman"/>
          <w:sz w:val="24"/>
          <w:szCs w:val="24"/>
          <w:lang w:val="lv-LV"/>
        </w:rPr>
        <w:t xml:space="preserve"> un </w:t>
      </w:r>
      <w:r w:rsidRPr="006B78DC">
        <w:rPr>
          <w:rFonts w:ascii="Times New Roman" w:hAnsi="Times New Roman"/>
          <w:sz w:val="24"/>
          <w:szCs w:val="24"/>
          <w:highlight w:val="lightGray"/>
          <w:lang w:val="lv-LV"/>
        </w:rPr>
        <w:t>___</w:t>
      </w:r>
      <w:r>
        <w:rPr>
          <w:rFonts w:ascii="Times New Roman" w:hAnsi="Times New Roman"/>
          <w:sz w:val="24"/>
          <w:szCs w:val="24"/>
          <w:lang w:val="lv-LV"/>
        </w:rPr>
        <w:t> </w:t>
      </w:r>
      <w:r w:rsidRPr="006B78DC">
        <w:rPr>
          <w:rFonts w:ascii="Times New Roman" w:hAnsi="Times New Roman"/>
          <w:sz w:val="24"/>
          <w:szCs w:val="24"/>
          <w:lang w:val="lv-LV"/>
        </w:rPr>
        <w:t>centi), kas Jūrmalas valstspilsētas administrācijas norēķinu kontā saņemts 20</w:t>
      </w:r>
      <w:r w:rsidRPr="006B78DC">
        <w:rPr>
          <w:rFonts w:ascii="Times New Roman" w:hAnsi="Times New Roman"/>
          <w:sz w:val="24"/>
          <w:szCs w:val="24"/>
          <w:highlight w:val="lightGray"/>
          <w:lang w:val="lv-LV"/>
        </w:rPr>
        <w:t>__</w:t>
      </w:r>
      <w:r w:rsidRPr="006B78DC">
        <w:rPr>
          <w:rFonts w:ascii="Times New Roman" w:hAnsi="Times New Roman"/>
          <w:sz w:val="24"/>
          <w:szCs w:val="24"/>
          <w:lang w:val="lv-LV"/>
        </w:rPr>
        <w:t>.</w:t>
      </w:r>
      <w:r>
        <w:rPr>
          <w:rFonts w:ascii="Times New Roman" w:hAnsi="Times New Roman"/>
          <w:sz w:val="24"/>
          <w:szCs w:val="24"/>
          <w:lang w:val="lv-LV"/>
        </w:rPr>
        <w:t> </w:t>
      </w:r>
      <w:r w:rsidRPr="006B78DC">
        <w:rPr>
          <w:rFonts w:ascii="Times New Roman" w:hAnsi="Times New Roman"/>
          <w:sz w:val="24"/>
          <w:szCs w:val="24"/>
          <w:lang w:val="lv-LV"/>
        </w:rPr>
        <w:t>gada; šī summa tiek ieskaitīta kā pirkuma maksas avanss.</w:t>
      </w:r>
    </w:p>
    <w:p w14:paraId="43C7E52F"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Pirkuma maksas samaksai tiek piemērots atliktais maksājums (nomaksa) ar termiņu _____</w:t>
      </w:r>
      <w:r>
        <w:rPr>
          <w:rFonts w:ascii="Times New Roman" w:hAnsi="Times New Roman"/>
          <w:sz w:val="24"/>
          <w:szCs w:val="24"/>
          <w:lang w:val="lv-LV"/>
        </w:rPr>
        <w:t xml:space="preserve"> </w:t>
      </w:r>
      <w:r w:rsidRPr="006B78DC">
        <w:rPr>
          <w:rFonts w:ascii="Times New Roman" w:hAnsi="Times New Roman"/>
          <w:sz w:val="24"/>
          <w:szCs w:val="24"/>
          <w:lang w:val="lv-LV"/>
        </w:rPr>
        <w:t xml:space="preserve">gadi. PIRCĒJS maksā pirkuma maksu </w:t>
      </w:r>
      <w:r w:rsidRPr="006B78DC">
        <w:rPr>
          <w:rFonts w:ascii="Times New Roman" w:hAnsi="Times New Roman"/>
          <w:sz w:val="24"/>
          <w:szCs w:val="24"/>
          <w:highlight w:val="lightGray"/>
          <w:lang w:val="lv-LV"/>
        </w:rPr>
        <w:t>___</w:t>
      </w:r>
      <w:r w:rsidRPr="006B78DC">
        <w:rPr>
          <w:rFonts w:ascii="Times New Roman" w:hAnsi="Times New Roman"/>
          <w:sz w:val="24"/>
          <w:szCs w:val="24"/>
          <w:lang w:val="lv-LV"/>
        </w:rPr>
        <w:t xml:space="preserve"> vienādos maksājumos, kārtējo maksājumu veicot līdz katra mēneša </w:t>
      </w:r>
      <w:r w:rsidRPr="006B78DC">
        <w:rPr>
          <w:rFonts w:ascii="Times New Roman" w:hAnsi="Times New Roman"/>
          <w:sz w:val="24"/>
          <w:szCs w:val="24"/>
          <w:highlight w:val="lightGray"/>
          <w:lang w:val="lv-LV"/>
        </w:rPr>
        <w:t>___</w:t>
      </w:r>
      <w:r w:rsidRPr="006B78DC">
        <w:rPr>
          <w:rFonts w:ascii="Times New Roman" w:hAnsi="Times New Roman"/>
          <w:sz w:val="24"/>
          <w:szCs w:val="24"/>
          <w:lang w:val="lv-LV"/>
        </w:rPr>
        <w:t>. (</w:t>
      </w:r>
      <w:r w:rsidRPr="006B78DC">
        <w:rPr>
          <w:rFonts w:ascii="Times New Roman" w:hAnsi="Times New Roman"/>
          <w:sz w:val="24"/>
          <w:szCs w:val="24"/>
          <w:highlight w:val="lightGray"/>
          <w:lang w:val="lv-LV"/>
        </w:rPr>
        <w:t>___________</w:t>
      </w:r>
      <w:r w:rsidRPr="006B78DC">
        <w:rPr>
          <w:rFonts w:ascii="Times New Roman" w:hAnsi="Times New Roman"/>
          <w:sz w:val="24"/>
          <w:szCs w:val="24"/>
          <w:lang w:val="lv-LV"/>
        </w:rPr>
        <w:t>) datumam, atbilstoši maksājumu grafikam (1.</w:t>
      </w:r>
      <w:r>
        <w:rPr>
          <w:rFonts w:ascii="Times New Roman" w:hAnsi="Times New Roman"/>
          <w:sz w:val="24"/>
          <w:szCs w:val="24"/>
          <w:lang w:val="lv-LV"/>
        </w:rPr>
        <w:t> </w:t>
      </w:r>
      <w:r w:rsidRPr="006B78DC">
        <w:rPr>
          <w:rFonts w:ascii="Times New Roman" w:hAnsi="Times New Roman"/>
          <w:sz w:val="24"/>
          <w:szCs w:val="24"/>
          <w:lang w:val="lv-LV"/>
        </w:rPr>
        <w:t>pielikums), pamatojoties uz PĀRDEVĒJA izrakstīto rēķinu, ar pārskaitījumu: Jūrmalas valstspilsētas administrācija, reģistrācijas Nr. 90000056357, akciju sabiedrība “Citadele banka”, kods</w:t>
      </w:r>
      <w:r>
        <w:rPr>
          <w:rFonts w:ascii="Times New Roman" w:hAnsi="Times New Roman"/>
          <w:sz w:val="24"/>
          <w:szCs w:val="24"/>
          <w:lang w:val="lv-LV"/>
        </w:rPr>
        <w:t xml:space="preserve"> </w:t>
      </w:r>
      <w:r w:rsidRPr="006B78DC">
        <w:rPr>
          <w:rFonts w:ascii="Times New Roman" w:hAnsi="Times New Roman"/>
          <w:sz w:val="24"/>
          <w:szCs w:val="24"/>
          <w:lang w:val="lv-LV"/>
        </w:rPr>
        <w:t>PARXLV22, kontā</w:t>
      </w:r>
      <w:r>
        <w:rPr>
          <w:rFonts w:ascii="Times New Roman" w:hAnsi="Times New Roman"/>
          <w:sz w:val="24"/>
          <w:szCs w:val="24"/>
          <w:lang w:val="lv-LV"/>
        </w:rPr>
        <w:t xml:space="preserve"> </w:t>
      </w:r>
      <w:r w:rsidRPr="006B78DC">
        <w:rPr>
          <w:rFonts w:ascii="Times New Roman" w:hAnsi="Times New Roman"/>
          <w:sz w:val="24"/>
          <w:szCs w:val="24"/>
          <w:lang w:val="lv-LV"/>
        </w:rPr>
        <w:t>LV36PARX0002484571022.</w:t>
      </w:r>
    </w:p>
    <w:p w14:paraId="66B01623"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PĀRDEVĒJS rēķinu sagatavo elektroniski, ievērojot normatīvajos aktos noteiktās prasības. PĀRDEVĒJA sagatavotais rēķins uzskatāms par saistošu PIRCĒJAM, ja tas satur atsauci uz Līgumu un to, ka tas sagatavots elektroniski un ir derīgs bez paraksta. PĀRDEVĒJS rēķinu elektroniski nosūta PIRCĒJAM uz e-pasta adresi ________________.</w:t>
      </w:r>
    </w:p>
    <w:p w14:paraId="0C4E234C"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Par atlikto maksājumu (nomaksu) PIRCĒJS maksā 6 % (sešus procentus) gadā no vēl nesamaksātās pirkuma maksas daļas.</w:t>
      </w:r>
    </w:p>
    <w:p w14:paraId="2CACC146"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Par Līgumā noteikto maksājumu samaksas termiņu kavējumiem PIRCĒJS maksā nokavējuma procentus 0,1 % (nulle komats viena procenta) apmērā no kavētā maksājuma summas par katru kavējuma dienu.</w:t>
      </w:r>
    </w:p>
    <w:p w14:paraId="7A7F69C7"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Ja PIRCĒJAM ir maksājumu parāds, tad PIRCĒJA kārtējo maksājumu saskaņā ar Civillikuma 1843. pantu PĀRDEVĒJS bez īpaša paziņojuma vispirms ieskaita nokavējuma procentu maksājumos un tikai pēc tam dzēš atlikušo pirkuma maksas parādu (pirkuma maksas pamatsumma un procenti par atlikto maksājumu).</w:t>
      </w:r>
    </w:p>
    <w:p w14:paraId="0509DED9"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Par samaksas dienu tiek uzskatīts datums, kad PĀRDEVĒJS ir saņēmis maksājumu Līgumā norādītajā norēķinu kontā kredītiestādē.</w:t>
      </w:r>
    </w:p>
    <w:p w14:paraId="66B6DF81"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PIRCĒJAM ir tiesības samaksāt visu OBJEKTA pirkuma cenas daļu pirms noteiktā termiņa.</w:t>
      </w:r>
    </w:p>
    <w:p w14:paraId="10A94C4E" w14:textId="77777777" w:rsidR="0052729A" w:rsidRPr="006B78DC" w:rsidRDefault="0052729A" w:rsidP="0052729A">
      <w:pPr>
        <w:overflowPunct/>
        <w:autoSpaceDE/>
        <w:autoSpaceDN/>
        <w:adjustRightInd/>
        <w:ind w:left="426" w:hanging="426"/>
        <w:jc w:val="center"/>
        <w:textAlignment w:val="auto"/>
        <w:rPr>
          <w:rFonts w:eastAsia="Calibri"/>
          <w:szCs w:val="24"/>
          <w:lang w:eastAsia="en-US"/>
        </w:rPr>
      </w:pPr>
    </w:p>
    <w:p w14:paraId="49E10A27" w14:textId="77777777" w:rsidR="0052729A" w:rsidRPr="006B78DC" w:rsidRDefault="0052729A" w:rsidP="0052729A">
      <w:pPr>
        <w:pStyle w:val="ListParagraph"/>
        <w:numPr>
          <w:ilvl w:val="0"/>
          <w:numId w:val="29"/>
        </w:numPr>
        <w:spacing w:after="0" w:line="240" w:lineRule="auto"/>
        <w:ind w:left="340" w:hanging="340"/>
        <w:jc w:val="center"/>
        <w:rPr>
          <w:rFonts w:ascii="Times New Roman" w:hAnsi="Times New Roman"/>
          <w:sz w:val="24"/>
          <w:szCs w:val="24"/>
          <w:lang w:val="lv-LV"/>
        </w:rPr>
      </w:pPr>
      <w:r w:rsidRPr="006B78DC">
        <w:rPr>
          <w:rFonts w:ascii="Times New Roman" w:hAnsi="Times New Roman"/>
          <w:sz w:val="24"/>
          <w:szCs w:val="24"/>
          <w:lang w:val="lv-LV"/>
        </w:rPr>
        <w:t>PUŠU SAISTĪBAS</w:t>
      </w:r>
    </w:p>
    <w:p w14:paraId="594F4E63"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Ar Līguma noslēgšanas un nodošanas – pieņemšanas akta (2.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527F0C19"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Ar Līguma noslēgšanas brīdi PĀRDEVĒJAM izbeidzas OBJEKTA valdījuma tiesības un pārvaldīšanas pienākums.</w:t>
      </w:r>
    </w:p>
    <w:p w14:paraId="6EFFF6A4"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PIRCĒJS līdz visu Līgumā noteikto saistību izpildei nedrīkst OBJEKTU vai tā daļu atsavināt, ieķīlāt vai citādi apgrūtināt ar lietu tiesībām bez rakstiskas PĀRDEVĒJA piekrišanas. Visu risku par zaudējumiem, kas var rasties saistībā ar OBJEKTU trešajām personām, no Līguma spēkā stāšanās dienas uzņemas PIRCĒJS.</w:t>
      </w:r>
    </w:p>
    <w:p w14:paraId="6CA5F06E"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OBJEKTA īpašuma tiesības PIRCĒJAM pāriet ar īpašuma tiesību nostiprināšanu zemesgrāmatā uz PIRCĒJA vārda. PĀRDEVĒJS piekrīt OBJEKTA īpašuma tiesību nostiprināšanai zemesgrāmatā uz PIRCĒJA vārda pēc OBJEKTA pirkuma maksas (tai skaitā procentu par atlikto maksājumu) saņemšanas pilnā apmērā uz PĀRDEVĒJA norādīto bankas kontu.</w:t>
      </w:r>
    </w:p>
    <w:p w14:paraId="350599BB" w14:textId="77777777" w:rsidR="0052729A" w:rsidRPr="006B78DC" w:rsidRDefault="0052729A" w:rsidP="0052729A">
      <w:pPr>
        <w:pStyle w:val="ListParagraph"/>
        <w:numPr>
          <w:ilvl w:val="1"/>
          <w:numId w:val="29"/>
        </w:numPr>
        <w:tabs>
          <w:tab w:val="left" w:pos="709"/>
        </w:tabs>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PĀRDEVĒJS apņemas viena mēneša laikā, skaitot no dienas, kad PIRCĒJS ir samaksājis OBJEKTA pirkuma maksu pilnā apmērā, parakstīt un sagatavot no PĀRDEVĒJA puses visus nepieciešamos dokumentus, kas saistīti ar OBJEKTA ierakstīšanu zemesgrāmatā uz PIRCĒJA vārda.</w:t>
      </w:r>
    </w:p>
    <w:p w14:paraId="32E778D2"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PUSES vienojas, ka PIRCĒJS iesniedz Rīgas rajona tiesā PĀRDEVĒJA nostiprinājuma lūgumu īpašuma tiesību nostiprināšanai zemesgrāmatā uz PIRCĒJA vārda, kā arī apņemas segt visus ar to saistītos izdevumus.</w:t>
      </w:r>
    </w:p>
    <w:p w14:paraId="7512DA9D"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PIRCĒJAM ir pienākums trīs mēnešu laikā pēc OBJEKTA pirkuma maksas samaksas pilnā apmērā nostiprināt iegūtās īpašuma tiesības zemesgrāmatā, ar nosacījumu, ka PĀRDEVĒJS ir izsniedzis visus nepieciešamos dokumentus PIRCĒJAM.</w:t>
      </w:r>
    </w:p>
    <w:p w14:paraId="6F59C06E"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Ja īpašuma tiesības netiek nostiprinātas Līguma 3.7. punktā noteiktajā termiņā, PIRCĒJS maksā PĀRDEVĒJAM līgumsodu 1 % (viena procenta) apmērā no pirkuma maksas sākot ar pirmo kavējuma dienu un par katru nākamo nokavēto mēnesi, bet ne vairāk kā 10 % (desmit procentus) no pirkuma maksas.</w:t>
      </w:r>
    </w:p>
    <w:p w14:paraId="61381E7D" w14:textId="77777777" w:rsidR="0052729A" w:rsidRDefault="0052729A" w:rsidP="0052729A">
      <w:pPr>
        <w:pStyle w:val="ListParagraph"/>
        <w:numPr>
          <w:ilvl w:val="1"/>
          <w:numId w:val="29"/>
        </w:numPr>
        <w:tabs>
          <w:tab w:val="left" w:pos="709"/>
        </w:tabs>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PIRCĒJAM nav tiesību prasīt Līguma atcelšanu.</w:t>
      </w:r>
    </w:p>
    <w:p w14:paraId="40F69C38"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p>
    <w:p w14:paraId="4FD3DF05" w14:textId="77777777" w:rsidR="0052729A" w:rsidRPr="009526BD" w:rsidRDefault="0052729A" w:rsidP="0052729A">
      <w:pPr>
        <w:tabs>
          <w:tab w:val="left" w:pos="709"/>
        </w:tabs>
        <w:jc w:val="both"/>
        <w:rPr>
          <w:szCs w:val="24"/>
        </w:rPr>
      </w:pPr>
    </w:p>
    <w:p w14:paraId="0E1F9205" w14:textId="77777777" w:rsidR="0052729A" w:rsidRPr="00AB48DA" w:rsidRDefault="0052729A" w:rsidP="0052729A">
      <w:pPr>
        <w:pStyle w:val="ListParagraph"/>
        <w:numPr>
          <w:ilvl w:val="0"/>
          <w:numId w:val="29"/>
        </w:numPr>
        <w:spacing w:after="0" w:line="240" w:lineRule="auto"/>
        <w:ind w:left="340" w:hanging="340"/>
        <w:jc w:val="center"/>
        <w:rPr>
          <w:rFonts w:ascii="Times New Roman" w:hAnsi="Times New Roman"/>
          <w:sz w:val="24"/>
          <w:szCs w:val="24"/>
          <w:lang w:val="lv-LV"/>
        </w:rPr>
      </w:pPr>
      <w:r w:rsidRPr="00AB48DA">
        <w:rPr>
          <w:rFonts w:ascii="Times New Roman" w:hAnsi="Times New Roman"/>
          <w:sz w:val="24"/>
          <w:szCs w:val="24"/>
          <w:lang w:val="lv-LV"/>
        </w:rPr>
        <w:t>ATBILDĪBAS NOSACĪJUMI ATTIESĀJUMA GADĪJUMĀ</w:t>
      </w:r>
    </w:p>
    <w:p w14:paraId="6C317D11"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Saskaņā ar Civillikuma 1603. panta 5. punktu PĀRDEVĒJS pilnībā atsakās un tam atkrīt atsavinātāja atbildības pienākums attiesājuma gadījumā.</w:t>
      </w:r>
    </w:p>
    <w:p w14:paraId="4197D84E"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PIRCĒJA pienākums ir pašam uzņemties visu risku, tai skaitā visus izdevumus, kas varētu rasties PIRCĒJAM attiesājuma gadījumā.</w:t>
      </w:r>
    </w:p>
    <w:p w14:paraId="79520E29"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Noslēdzot Līgumu, PIRCĒJS atsakās no tiesības prasīt jebkādu atsavinātāja atbildību no PĀRDEVĒJA vai tā tiesību un saistību pārņēmēja Līguma sakarā.</w:t>
      </w:r>
    </w:p>
    <w:p w14:paraId="5BF63553" w14:textId="77777777" w:rsidR="0052729A" w:rsidRPr="009526BD" w:rsidRDefault="0052729A" w:rsidP="0052729A">
      <w:pPr>
        <w:jc w:val="both"/>
        <w:rPr>
          <w:szCs w:val="24"/>
        </w:rPr>
      </w:pPr>
    </w:p>
    <w:p w14:paraId="0F68A9DD" w14:textId="77777777" w:rsidR="0052729A" w:rsidRPr="006B78DC" w:rsidRDefault="0052729A" w:rsidP="0052729A">
      <w:pPr>
        <w:pStyle w:val="ListParagraph"/>
        <w:numPr>
          <w:ilvl w:val="0"/>
          <w:numId w:val="29"/>
        </w:numPr>
        <w:spacing w:after="0" w:line="240" w:lineRule="auto"/>
        <w:ind w:left="340" w:hanging="340"/>
        <w:jc w:val="center"/>
        <w:rPr>
          <w:rFonts w:ascii="Times New Roman" w:hAnsi="Times New Roman"/>
          <w:sz w:val="24"/>
          <w:szCs w:val="24"/>
          <w:lang w:val="lv-LV"/>
        </w:rPr>
      </w:pPr>
      <w:r w:rsidRPr="006B78DC">
        <w:rPr>
          <w:rFonts w:ascii="Times New Roman" w:hAnsi="Times New Roman"/>
          <w:sz w:val="24"/>
          <w:szCs w:val="24"/>
          <w:lang w:val="lv-LV"/>
        </w:rPr>
        <w:t>PĀRDEVĒJA ATKĀPŠANĀS TIESĪBA PIRKUMA MAKSAS NES</w:t>
      </w:r>
      <w:r>
        <w:rPr>
          <w:rFonts w:ascii="Times New Roman" w:hAnsi="Times New Roman"/>
          <w:sz w:val="24"/>
          <w:szCs w:val="24"/>
          <w:lang w:val="lv-LV"/>
        </w:rPr>
        <w:t>A</w:t>
      </w:r>
      <w:r w:rsidRPr="006B78DC">
        <w:rPr>
          <w:rFonts w:ascii="Times New Roman" w:hAnsi="Times New Roman"/>
          <w:sz w:val="24"/>
          <w:szCs w:val="24"/>
          <w:lang w:val="lv-LV"/>
        </w:rPr>
        <w:t>MAKSAS GADĪJUMĀ</w:t>
      </w:r>
    </w:p>
    <w:p w14:paraId="3D494EAA" w14:textId="77777777" w:rsidR="0052729A" w:rsidRPr="006B78DC" w:rsidRDefault="0052729A" w:rsidP="0052729A">
      <w:pPr>
        <w:ind w:left="567" w:hanging="567"/>
        <w:jc w:val="both"/>
        <w:rPr>
          <w:szCs w:val="24"/>
        </w:rPr>
      </w:pPr>
      <w:r w:rsidRPr="006B78DC">
        <w:rPr>
          <w:szCs w:val="24"/>
        </w:rPr>
        <w:t>5.1.</w:t>
      </w:r>
      <w:r w:rsidRPr="006B78DC">
        <w:rPr>
          <w:szCs w:val="24"/>
        </w:rPr>
        <w:tab/>
        <w:t>PĀRDEVĒJAM ir tiesības vienpusēji atkāpties un bez tiesas atcelt Līgumu, rakstiski paziņojot par to PIRCĒJAM vienu mēnesi iepriekš, un PIRCĒJAM ir pienākums noslēgt atcēlēju līgumu, ja:</w:t>
      </w:r>
    </w:p>
    <w:p w14:paraId="405B9F42" w14:textId="77777777" w:rsidR="0052729A" w:rsidRPr="006B78DC" w:rsidRDefault="0052729A" w:rsidP="00782BA3">
      <w:pPr>
        <w:pStyle w:val="ListParagraph"/>
        <w:numPr>
          <w:ilvl w:val="2"/>
          <w:numId w:val="29"/>
        </w:numPr>
        <w:spacing w:after="0" w:line="240" w:lineRule="auto"/>
        <w:ind w:left="1134" w:hanging="567"/>
        <w:jc w:val="both"/>
        <w:rPr>
          <w:rFonts w:ascii="Times New Roman" w:hAnsi="Times New Roman"/>
          <w:sz w:val="24"/>
          <w:szCs w:val="24"/>
          <w:lang w:val="lv-LV"/>
        </w:rPr>
      </w:pPr>
      <w:r w:rsidRPr="006B78DC">
        <w:rPr>
          <w:rFonts w:ascii="Times New Roman" w:hAnsi="Times New Roman"/>
          <w:sz w:val="24"/>
          <w:szCs w:val="24"/>
          <w:lang w:val="lv-LV"/>
        </w:rPr>
        <w:t>nav samaksāta visa OBJEKTA pirkuma maksa un tiesa pasludina PIRCĒJA maksātnespējas procesu;</w:t>
      </w:r>
    </w:p>
    <w:p w14:paraId="15F9761B" w14:textId="77777777" w:rsidR="0052729A" w:rsidRPr="006B78DC" w:rsidRDefault="0052729A" w:rsidP="0052729A">
      <w:pPr>
        <w:pStyle w:val="ListParagraph"/>
        <w:numPr>
          <w:ilvl w:val="2"/>
          <w:numId w:val="29"/>
        </w:numPr>
        <w:spacing w:after="0" w:line="240" w:lineRule="auto"/>
        <w:ind w:left="1134" w:hanging="567"/>
        <w:jc w:val="both"/>
        <w:rPr>
          <w:rFonts w:ascii="Times New Roman" w:hAnsi="Times New Roman"/>
          <w:sz w:val="24"/>
          <w:szCs w:val="24"/>
          <w:lang w:val="lv-LV"/>
        </w:rPr>
      </w:pPr>
      <w:r w:rsidRPr="006B78DC">
        <w:rPr>
          <w:rFonts w:ascii="Times New Roman" w:hAnsi="Times New Roman"/>
          <w:sz w:val="24"/>
          <w:szCs w:val="24"/>
          <w:lang w:val="lv-LV"/>
        </w:rPr>
        <w:t>Līgumā noteiktie maksājumi netiek izdarīti divu maksājamo termiņu laikā no maksāšanas termiņa iestāšanās dienas</w:t>
      </w:r>
      <w:r>
        <w:rPr>
          <w:rFonts w:ascii="Times New Roman" w:hAnsi="Times New Roman"/>
          <w:sz w:val="24"/>
          <w:szCs w:val="24"/>
          <w:lang w:val="lv-LV"/>
        </w:rPr>
        <w:t>.</w:t>
      </w:r>
    </w:p>
    <w:p w14:paraId="1E349618"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Ja Līgums tiek atcelts vai atzīts par spēkā neesošu, PIRCĒJS 14 (četrpadsmit) darba dienu laikā no atcēlēja līguma noslēgšanas dienas nodod PĀRDEVĒJAM OBJEKTU līdz ar tā pieaugumiem un ienākumiem, parakstot nodošanas - pieņemšanas aktu.</w:t>
      </w:r>
    </w:p>
    <w:p w14:paraId="626ED79B"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Ja ir noslēgts atcēlējs līgums vai Līgums ir atzīts par spēkā neesošu, PUSES vienojas, ka PIRCĒJA veiktie maksājumi par OBJEKTA pirkumu tiek uzskatīti kā samaksa par OBJEKTA lietošanu, kas netiek atmaksāta PIRCĒJAM.</w:t>
      </w:r>
    </w:p>
    <w:p w14:paraId="51523AB0"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Ja Līgums tiek atcelts pēc PIRCĒJA maksātnespējas procesa pasludināšanas saskaņā ar administratora vienpusēju prasību, administrators veic visus maksājumus par OBJEKTA lietošanu.</w:t>
      </w:r>
    </w:p>
    <w:p w14:paraId="5AA2428F" w14:textId="77777777" w:rsidR="0052729A" w:rsidRPr="006B78DC" w:rsidRDefault="0052729A" w:rsidP="0052729A">
      <w:pPr>
        <w:tabs>
          <w:tab w:val="left" w:pos="426"/>
        </w:tabs>
        <w:overflowPunct/>
        <w:autoSpaceDE/>
        <w:autoSpaceDN/>
        <w:adjustRightInd/>
        <w:contextualSpacing/>
        <w:jc w:val="both"/>
        <w:textAlignment w:val="auto"/>
        <w:rPr>
          <w:rFonts w:eastAsia="Calibri"/>
          <w:szCs w:val="24"/>
          <w:lang w:eastAsia="en-US"/>
        </w:rPr>
      </w:pPr>
    </w:p>
    <w:p w14:paraId="1DE052E0" w14:textId="77777777" w:rsidR="0052729A" w:rsidRPr="006B78DC" w:rsidRDefault="0052729A" w:rsidP="0052729A">
      <w:pPr>
        <w:pStyle w:val="ListParagraph"/>
        <w:numPr>
          <w:ilvl w:val="0"/>
          <w:numId w:val="29"/>
        </w:numPr>
        <w:spacing w:after="0" w:line="240" w:lineRule="auto"/>
        <w:ind w:left="340" w:hanging="340"/>
        <w:jc w:val="center"/>
        <w:rPr>
          <w:rFonts w:ascii="Times New Roman" w:hAnsi="Times New Roman"/>
          <w:sz w:val="24"/>
          <w:szCs w:val="24"/>
          <w:lang w:val="lv-LV"/>
        </w:rPr>
      </w:pPr>
      <w:r w:rsidRPr="006B78DC">
        <w:rPr>
          <w:rFonts w:ascii="Times New Roman" w:hAnsi="Times New Roman"/>
          <w:sz w:val="24"/>
          <w:szCs w:val="24"/>
          <w:lang w:val="lv-LV"/>
        </w:rPr>
        <w:t>NOBEIGUMA NOTEIKUMI</w:t>
      </w:r>
    </w:p>
    <w:p w14:paraId="41D81692"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Jebkurš strīds, nesaskaņa vai prasība, kas izriet no Līguma vai skar tā spēkā esamību, tiek izšķirts Latvijas Republikas tiesās saskaņā ar Latvijas Republikā spēkā esošajiem normatīvajiem aktiem.</w:t>
      </w:r>
    </w:p>
    <w:p w14:paraId="19E6A58D"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color w:val="000000"/>
          <w:sz w:val="24"/>
          <w:szCs w:val="24"/>
          <w:lang w:val="lv-LV"/>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r w:rsidRPr="006B78DC">
        <w:rPr>
          <w:rFonts w:ascii="Times New Roman" w:hAnsi="Times New Roman"/>
          <w:sz w:val="24"/>
          <w:szCs w:val="24"/>
          <w:lang w:val="lv-LV"/>
        </w:rPr>
        <w:t>.</w:t>
      </w:r>
    </w:p>
    <w:p w14:paraId="4069C2C7" w14:textId="14C9FA4E" w:rsidR="0052729A"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Ar Līguma noslēgšanas brīdi izbeidzas 20</w:t>
      </w:r>
      <w:r w:rsidR="006D7520">
        <w:rPr>
          <w:rFonts w:ascii="Times New Roman" w:hAnsi="Times New Roman"/>
          <w:sz w:val="24"/>
          <w:szCs w:val="24"/>
          <w:lang w:val="lv-LV"/>
        </w:rPr>
        <w:t>22</w:t>
      </w:r>
      <w:r w:rsidRPr="006B78DC">
        <w:rPr>
          <w:rFonts w:ascii="Times New Roman" w:hAnsi="Times New Roman"/>
          <w:sz w:val="24"/>
          <w:szCs w:val="24"/>
          <w:lang w:val="lv-LV"/>
        </w:rPr>
        <w:t xml:space="preserve">. gada </w:t>
      </w:r>
      <w:r w:rsidR="00130D74">
        <w:rPr>
          <w:rFonts w:ascii="Times New Roman" w:hAnsi="Times New Roman"/>
          <w:sz w:val="24"/>
          <w:szCs w:val="24"/>
          <w:lang w:val="lv-LV"/>
        </w:rPr>
        <w:t>9</w:t>
      </w:r>
      <w:r w:rsidRPr="006B78DC">
        <w:rPr>
          <w:rFonts w:ascii="Times New Roman" w:hAnsi="Times New Roman"/>
          <w:sz w:val="24"/>
          <w:szCs w:val="24"/>
          <w:lang w:val="lv-LV"/>
        </w:rPr>
        <w:t>. </w:t>
      </w:r>
      <w:r w:rsidR="00130D74">
        <w:rPr>
          <w:rFonts w:ascii="Times New Roman" w:hAnsi="Times New Roman"/>
          <w:sz w:val="24"/>
          <w:szCs w:val="24"/>
          <w:lang w:val="lv-LV"/>
        </w:rPr>
        <w:t>decembrī</w:t>
      </w:r>
      <w:r w:rsidR="00855C0B">
        <w:rPr>
          <w:rFonts w:ascii="Times New Roman" w:hAnsi="Times New Roman"/>
          <w:sz w:val="24"/>
          <w:szCs w:val="24"/>
          <w:lang w:val="lv-LV"/>
        </w:rPr>
        <w:t xml:space="preserve"> </w:t>
      </w:r>
      <w:r w:rsidRPr="006B78DC">
        <w:rPr>
          <w:rFonts w:ascii="Times New Roman" w:hAnsi="Times New Roman"/>
          <w:sz w:val="24"/>
          <w:szCs w:val="24"/>
          <w:lang w:val="lv-LV" w:eastAsia="ar-SA"/>
        </w:rPr>
        <w:t>noslēgt</w:t>
      </w:r>
      <w:r w:rsidR="00855C0B">
        <w:rPr>
          <w:rFonts w:ascii="Times New Roman" w:hAnsi="Times New Roman"/>
          <w:sz w:val="24"/>
          <w:szCs w:val="24"/>
          <w:lang w:val="lv-LV" w:eastAsia="ar-SA"/>
        </w:rPr>
        <w:t>ais Z</w:t>
      </w:r>
      <w:r w:rsidR="006D7520">
        <w:rPr>
          <w:rFonts w:ascii="Times New Roman" w:hAnsi="Times New Roman"/>
          <w:sz w:val="24"/>
          <w:szCs w:val="24"/>
          <w:lang w:val="lv-LV" w:eastAsia="ar-SA"/>
        </w:rPr>
        <w:t>emes nomas līgum</w:t>
      </w:r>
      <w:r w:rsidR="00855C0B">
        <w:rPr>
          <w:rFonts w:ascii="Times New Roman" w:hAnsi="Times New Roman"/>
          <w:sz w:val="24"/>
          <w:szCs w:val="24"/>
          <w:lang w:val="lv-LV" w:eastAsia="ar-SA"/>
        </w:rPr>
        <w:t>s</w:t>
      </w:r>
      <w:r w:rsidR="006D7520">
        <w:rPr>
          <w:rFonts w:ascii="Times New Roman" w:hAnsi="Times New Roman"/>
          <w:sz w:val="24"/>
          <w:szCs w:val="24"/>
          <w:lang w:val="lv-LV" w:eastAsia="ar-SA"/>
        </w:rPr>
        <w:t xml:space="preserve"> Nr. 1.</w:t>
      </w:r>
      <w:r w:rsidR="00597456">
        <w:rPr>
          <w:rFonts w:ascii="Times New Roman" w:hAnsi="Times New Roman"/>
          <w:sz w:val="24"/>
          <w:szCs w:val="24"/>
          <w:lang w:val="lv-LV" w:eastAsia="ar-SA"/>
        </w:rPr>
        <w:t>2</w:t>
      </w:r>
      <w:r w:rsidR="006D7520">
        <w:rPr>
          <w:rFonts w:ascii="Times New Roman" w:hAnsi="Times New Roman"/>
          <w:sz w:val="24"/>
          <w:szCs w:val="24"/>
          <w:lang w:val="lv-LV" w:eastAsia="ar-SA"/>
        </w:rPr>
        <w:t>-16.3.1/</w:t>
      </w:r>
      <w:r w:rsidR="00597456">
        <w:rPr>
          <w:rFonts w:ascii="Times New Roman" w:hAnsi="Times New Roman"/>
          <w:sz w:val="24"/>
          <w:szCs w:val="24"/>
          <w:lang w:val="lv-LV" w:eastAsia="ar-SA"/>
        </w:rPr>
        <w:t>22-</w:t>
      </w:r>
      <w:r w:rsidR="00130D74">
        <w:rPr>
          <w:rFonts w:ascii="Times New Roman" w:hAnsi="Times New Roman"/>
          <w:sz w:val="24"/>
          <w:szCs w:val="24"/>
          <w:lang w:val="lv-LV" w:eastAsia="ar-SA"/>
        </w:rPr>
        <w:t>1559</w:t>
      </w:r>
      <w:r w:rsidR="006D7520">
        <w:rPr>
          <w:rFonts w:ascii="Times New Roman" w:hAnsi="Times New Roman"/>
          <w:sz w:val="24"/>
          <w:szCs w:val="24"/>
          <w:lang w:val="lv-LV" w:eastAsia="ar-SA"/>
        </w:rPr>
        <w:t>, saskaņā ar kuru zemesgabal</w:t>
      </w:r>
      <w:r w:rsidR="00130D74">
        <w:rPr>
          <w:rFonts w:ascii="Times New Roman" w:hAnsi="Times New Roman"/>
          <w:sz w:val="24"/>
          <w:szCs w:val="24"/>
          <w:lang w:val="lv-LV" w:eastAsia="ar-SA"/>
        </w:rPr>
        <w:t>a daļa</w:t>
      </w:r>
      <w:r w:rsidR="006D7520">
        <w:rPr>
          <w:rFonts w:ascii="Times New Roman" w:hAnsi="Times New Roman"/>
          <w:sz w:val="24"/>
          <w:szCs w:val="24"/>
          <w:lang w:val="lv-LV" w:eastAsia="ar-SA"/>
        </w:rPr>
        <w:t xml:space="preserve"> iznomāt</w:t>
      </w:r>
      <w:r w:rsidR="00130D74">
        <w:rPr>
          <w:rFonts w:ascii="Times New Roman" w:hAnsi="Times New Roman"/>
          <w:sz w:val="24"/>
          <w:szCs w:val="24"/>
          <w:lang w:val="lv-LV" w:eastAsia="ar-SA"/>
        </w:rPr>
        <w:t>a</w:t>
      </w:r>
      <w:r w:rsidR="006D7520">
        <w:rPr>
          <w:rFonts w:ascii="Times New Roman" w:hAnsi="Times New Roman"/>
          <w:sz w:val="24"/>
          <w:szCs w:val="24"/>
          <w:lang w:val="lv-LV" w:eastAsia="ar-SA"/>
        </w:rPr>
        <w:t xml:space="preserve"> ēk</w:t>
      </w:r>
      <w:r w:rsidR="00130D74">
        <w:rPr>
          <w:rFonts w:ascii="Times New Roman" w:hAnsi="Times New Roman"/>
          <w:sz w:val="24"/>
          <w:szCs w:val="24"/>
          <w:lang w:val="lv-LV" w:eastAsia="ar-SA"/>
        </w:rPr>
        <w:t>u</w:t>
      </w:r>
      <w:r w:rsidR="006D7520">
        <w:rPr>
          <w:rFonts w:ascii="Times New Roman" w:hAnsi="Times New Roman"/>
          <w:sz w:val="24"/>
          <w:szCs w:val="24"/>
          <w:lang w:val="lv-LV" w:eastAsia="ar-SA"/>
        </w:rPr>
        <w:t xml:space="preserve"> (būv</w:t>
      </w:r>
      <w:r w:rsidR="00130D74">
        <w:rPr>
          <w:rFonts w:ascii="Times New Roman" w:hAnsi="Times New Roman"/>
          <w:sz w:val="24"/>
          <w:szCs w:val="24"/>
          <w:lang w:val="lv-LV" w:eastAsia="ar-SA"/>
        </w:rPr>
        <w:t>ju</w:t>
      </w:r>
      <w:r w:rsidR="006D7520">
        <w:rPr>
          <w:rFonts w:ascii="Times New Roman" w:hAnsi="Times New Roman"/>
          <w:sz w:val="24"/>
          <w:szCs w:val="24"/>
          <w:lang w:val="lv-LV" w:eastAsia="ar-SA"/>
        </w:rPr>
        <w:t>) ar kadastra apzīmējum</w:t>
      </w:r>
      <w:r w:rsidR="00130D74">
        <w:rPr>
          <w:rFonts w:ascii="Times New Roman" w:hAnsi="Times New Roman"/>
          <w:sz w:val="24"/>
          <w:szCs w:val="24"/>
          <w:lang w:val="lv-LV" w:eastAsia="ar-SA"/>
        </w:rPr>
        <w:t>iem</w:t>
      </w:r>
      <w:r w:rsidR="006D7520">
        <w:rPr>
          <w:rFonts w:ascii="Times New Roman" w:hAnsi="Times New Roman"/>
          <w:sz w:val="24"/>
          <w:szCs w:val="24"/>
          <w:lang w:val="lv-LV" w:eastAsia="ar-SA"/>
        </w:rPr>
        <w:t xml:space="preserve"> 1300 </w:t>
      </w:r>
      <w:r w:rsidR="00130D74">
        <w:rPr>
          <w:rFonts w:ascii="Times New Roman" w:hAnsi="Times New Roman"/>
          <w:sz w:val="24"/>
          <w:szCs w:val="24"/>
          <w:lang w:val="lv-LV" w:eastAsia="ar-SA"/>
        </w:rPr>
        <w:t>01</w:t>
      </w:r>
      <w:r w:rsidR="006D7520">
        <w:rPr>
          <w:rFonts w:ascii="Times New Roman" w:hAnsi="Times New Roman"/>
          <w:sz w:val="24"/>
          <w:szCs w:val="24"/>
          <w:lang w:val="lv-LV" w:eastAsia="ar-SA"/>
        </w:rPr>
        <w:t>9 </w:t>
      </w:r>
      <w:r w:rsidR="00130D74">
        <w:rPr>
          <w:rFonts w:ascii="Times New Roman" w:hAnsi="Times New Roman"/>
          <w:sz w:val="24"/>
          <w:szCs w:val="24"/>
          <w:lang w:val="lv-LV" w:eastAsia="ar-SA"/>
        </w:rPr>
        <w:t>251</w:t>
      </w:r>
      <w:r w:rsidR="006D7520">
        <w:rPr>
          <w:rFonts w:ascii="Times New Roman" w:hAnsi="Times New Roman"/>
          <w:sz w:val="24"/>
          <w:szCs w:val="24"/>
          <w:lang w:val="lv-LV" w:eastAsia="ar-SA"/>
        </w:rPr>
        <w:t>3 001</w:t>
      </w:r>
      <w:r w:rsidR="00130D74">
        <w:rPr>
          <w:rFonts w:ascii="Times New Roman" w:hAnsi="Times New Roman"/>
          <w:sz w:val="24"/>
          <w:szCs w:val="24"/>
          <w:lang w:val="lv-LV" w:eastAsia="ar-SA"/>
        </w:rPr>
        <w:t xml:space="preserve"> un 1300 019 2513 002, Skolas ielā 71, Jūrmalā, uzturēšanai.</w:t>
      </w:r>
    </w:p>
    <w:p w14:paraId="50FD0522" w14:textId="7C85A9AF" w:rsidR="00D84E37" w:rsidRPr="00D84E37" w:rsidRDefault="00D84E37" w:rsidP="00D84E37">
      <w:pPr>
        <w:pStyle w:val="ListParagraph"/>
        <w:numPr>
          <w:ilvl w:val="1"/>
          <w:numId w:val="29"/>
        </w:numPr>
        <w:spacing w:after="0" w:line="240" w:lineRule="auto"/>
        <w:ind w:left="567" w:hanging="567"/>
        <w:jc w:val="both"/>
        <w:rPr>
          <w:rFonts w:ascii="Times New Roman" w:hAnsi="Times New Roman"/>
          <w:sz w:val="24"/>
          <w:szCs w:val="24"/>
          <w:lang w:val="lv-LV"/>
        </w:rPr>
      </w:pPr>
      <w:r w:rsidRPr="00D84E37">
        <w:rPr>
          <w:rFonts w:ascii="Times New Roman" w:hAnsi="Times New Roman"/>
          <w:sz w:val="24"/>
          <w:szCs w:val="24"/>
          <w:lang w:val="lv-LV" w:eastAsia="ar-SA"/>
        </w:rPr>
        <w:t xml:space="preserve">Parakstot </w:t>
      </w:r>
      <w:r w:rsidRPr="00D84E37">
        <w:rPr>
          <w:rFonts w:ascii="Times New Roman" w:hAnsi="Times New Roman"/>
          <w:sz w:val="24"/>
          <w:szCs w:val="24"/>
          <w:lang w:val="lv-LV"/>
        </w:rPr>
        <w:t>Līgumu, PIRCĒJS apliecina, ka ir informēts, ka PĀRDEVĒJS veic PIRCĒJA un citu Līgumā norādīto fizisko personu personas datu apstrādi, lai nodrošinātu līgumsaistību izpildi, atbilstoši noteiktajiem nosacījumiem, kuri pieejami PĀRDEVĒJA privātuma politikā PĀRDEVĒJA tīmekļa vietnē, kā arī ievērojot normatīvajos aktos noteiktās prasības šādu datu apstrādei un aizsardzībai.</w:t>
      </w:r>
    </w:p>
    <w:p w14:paraId="32A8CBAF"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color w:val="000000"/>
          <w:sz w:val="24"/>
          <w:szCs w:val="24"/>
          <w:lang w:val="lv-LV"/>
        </w:rPr>
        <w:t xml:space="preserve">PĀRDEVĒJS ir tiesīgs </w:t>
      </w:r>
      <w:r w:rsidRPr="006B78DC">
        <w:rPr>
          <w:rFonts w:ascii="Times New Roman" w:hAnsi="Times New Roman"/>
          <w:sz w:val="24"/>
          <w:szCs w:val="24"/>
          <w:lang w:val="lv-LV"/>
        </w:rPr>
        <w:t>vienpusēji atkāpties un izbeigt Līgumu pirms tajā noteikto saistību izpildes, ja Līgumu nav iespējams izpildīt tādēļ, ka Līguma izpildes laikā PIRCĒJAM ir piemērotas starptautiskās vai nacionālās sankcijas vai būtiskas finanšu un kapitāla tirgus intereses ietekmējošas Eiropas Savienības vai Ziemeļatlantijas līguma organizācijas dalībvalsts noteiktās sankcijas.</w:t>
      </w:r>
    </w:p>
    <w:p w14:paraId="109AB831"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PUSES apliecina, ka tām ir saprotams Līguma saturs un nozīme, PUSES Līgumu atzīst par pareizu un abpusēji izdevīgu un apņemas neizvirzīt pretenzijas viena pret otru.</w:t>
      </w:r>
    </w:p>
    <w:p w14:paraId="1A98EB72" w14:textId="77777777" w:rsidR="0052729A" w:rsidRPr="006B78DC" w:rsidRDefault="0052729A" w:rsidP="0052729A">
      <w:pPr>
        <w:pStyle w:val="ListParagraph"/>
        <w:numPr>
          <w:ilvl w:val="1"/>
          <w:numId w:val="29"/>
        </w:numPr>
        <w:tabs>
          <w:tab w:val="left" w:pos="709"/>
        </w:tabs>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Līgums stājas spēkā no tā abpusējās parakstīšanas brīža un dienā un ir spēkā līdz PUŠU saistību izpildei vai tā izbeigšanai Līgumā noteiktajā kārtībā.</w:t>
      </w:r>
    </w:p>
    <w:p w14:paraId="778D3E5D"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009E80B5"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Ja kāds no Līguma noteikumiem zaudē spēku, tas neietekmē pārējo Līguma noteikumu spēkā esamību.</w:t>
      </w:r>
    </w:p>
    <w:p w14:paraId="5BBC4A3D"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 xml:space="preserve">Līgums ir sagatavots latviešu valodā uz </w:t>
      </w:r>
      <w:r w:rsidRPr="006B78DC">
        <w:rPr>
          <w:rFonts w:ascii="Times New Roman" w:hAnsi="Times New Roman"/>
          <w:sz w:val="24"/>
          <w:szCs w:val="24"/>
          <w:highlight w:val="lightGray"/>
          <w:lang w:val="lv-LV"/>
        </w:rPr>
        <w:t>__ (_______)</w:t>
      </w:r>
      <w:r w:rsidRPr="006B78DC">
        <w:rPr>
          <w:rFonts w:ascii="Times New Roman" w:hAnsi="Times New Roman"/>
          <w:sz w:val="24"/>
          <w:szCs w:val="24"/>
          <w:lang w:val="lv-LV"/>
        </w:rPr>
        <w:t xml:space="preserve"> lapām un parakstīts trīs eksemplāros ar vienādu juridisko spēku. Viens eksemplārs iesniedzams reģistrācijai zemesgrāmatā, viens eksemplārs tiek nodots PIRCĒJAM, viens – PĀRDEVĒJAM.</w:t>
      </w:r>
    </w:p>
    <w:p w14:paraId="6178DFA0" w14:textId="77777777" w:rsidR="0052729A" w:rsidRPr="006B78DC" w:rsidRDefault="0052729A" w:rsidP="0052729A">
      <w:pPr>
        <w:pStyle w:val="ListParagraph"/>
        <w:numPr>
          <w:ilvl w:val="1"/>
          <w:numId w:val="29"/>
        </w:numPr>
        <w:spacing w:after="0" w:line="240" w:lineRule="auto"/>
        <w:ind w:left="567" w:hanging="567"/>
        <w:jc w:val="both"/>
        <w:rPr>
          <w:rFonts w:ascii="Times New Roman" w:hAnsi="Times New Roman"/>
          <w:sz w:val="24"/>
          <w:szCs w:val="24"/>
          <w:lang w:val="lv-LV"/>
        </w:rPr>
      </w:pPr>
      <w:r w:rsidRPr="006B78DC">
        <w:rPr>
          <w:rFonts w:ascii="Times New Roman" w:hAnsi="Times New Roman"/>
          <w:sz w:val="24"/>
          <w:szCs w:val="24"/>
          <w:lang w:val="lv-LV"/>
        </w:rPr>
        <w:t>Līgumam kā neatņemamas tā sastāvdaļas pievienoti:</w:t>
      </w:r>
    </w:p>
    <w:p w14:paraId="7527DDC8" w14:textId="77777777" w:rsidR="0052729A" w:rsidRPr="006B78DC" w:rsidRDefault="0052729A" w:rsidP="0052729A">
      <w:pPr>
        <w:pStyle w:val="ListParagraph"/>
        <w:spacing w:after="0" w:line="240" w:lineRule="auto"/>
        <w:ind w:left="567"/>
        <w:jc w:val="both"/>
        <w:rPr>
          <w:rFonts w:ascii="Times New Roman" w:hAnsi="Times New Roman"/>
          <w:sz w:val="24"/>
          <w:szCs w:val="24"/>
          <w:lang w:val="lv-LV"/>
        </w:rPr>
      </w:pPr>
      <w:r w:rsidRPr="006B78DC">
        <w:rPr>
          <w:rFonts w:ascii="Times New Roman" w:hAnsi="Times New Roman"/>
          <w:sz w:val="24"/>
          <w:szCs w:val="24"/>
          <w:lang w:val="lv-LV"/>
        </w:rPr>
        <w:t>1.</w:t>
      </w:r>
      <w:r>
        <w:rPr>
          <w:rFonts w:ascii="Times New Roman" w:hAnsi="Times New Roman"/>
          <w:sz w:val="24"/>
          <w:szCs w:val="24"/>
          <w:lang w:val="lv-LV"/>
        </w:rPr>
        <w:t> </w:t>
      </w:r>
      <w:r w:rsidRPr="006B78DC">
        <w:rPr>
          <w:rFonts w:ascii="Times New Roman" w:hAnsi="Times New Roman"/>
          <w:sz w:val="24"/>
          <w:szCs w:val="24"/>
          <w:lang w:val="lv-LV"/>
        </w:rPr>
        <w:t>pielikums – Maksājumu grafiks uz __ (____) lapas;</w:t>
      </w:r>
    </w:p>
    <w:p w14:paraId="157427A3" w14:textId="77777777" w:rsidR="0052729A" w:rsidRPr="006B78DC" w:rsidRDefault="0052729A" w:rsidP="0052729A">
      <w:pPr>
        <w:pStyle w:val="ListParagraph"/>
        <w:spacing w:after="0" w:line="240" w:lineRule="auto"/>
        <w:ind w:left="567"/>
        <w:jc w:val="both"/>
        <w:rPr>
          <w:rFonts w:ascii="Times New Roman" w:hAnsi="Times New Roman"/>
          <w:sz w:val="24"/>
          <w:szCs w:val="24"/>
          <w:lang w:val="lv-LV"/>
        </w:rPr>
      </w:pPr>
      <w:r w:rsidRPr="006B78DC">
        <w:rPr>
          <w:rFonts w:ascii="Times New Roman" w:hAnsi="Times New Roman"/>
          <w:sz w:val="24"/>
          <w:szCs w:val="24"/>
          <w:lang w:val="lv-LV"/>
        </w:rPr>
        <w:t>2.</w:t>
      </w:r>
      <w:r>
        <w:rPr>
          <w:rFonts w:ascii="Times New Roman" w:hAnsi="Times New Roman"/>
          <w:sz w:val="24"/>
          <w:szCs w:val="24"/>
          <w:lang w:val="lv-LV"/>
        </w:rPr>
        <w:t> </w:t>
      </w:r>
      <w:r w:rsidRPr="006B78DC">
        <w:rPr>
          <w:rFonts w:ascii="Times New Roman" w:hAnsi="Times New Roman"/>
          <w:sz w:val="24"/>
          <w:szCs w:val="24"/>
          <w:lang w:val="lv-LV"/>
        </w:rPr>
        <w:t xml:space="preserve">pielikums – </w:t>
      </w:r>
      <w:r w:rsidRPr="006B78DC">
        <w:rPr>
          <w:rFonts w:ascii="Times New Roman" w:hAnsi="Times New Roman"/>
          <w:color w:val="000000"/>
          <w:sz w:val="24"/>
          <w:szCs w:val="24"/>
          <w:lang w:val="lv-LV"/>
        </w:rPr>
        <w:t xml:space="preserve">Nodošanas – pieņemšanas akts uz </w:t>
      </w:r>
      <w:r w:rsidRPr="006B78DC">
        <w:rPr>
          <w:rFonts w:ascii="Times New Roman" w:hAnsi="Times New Roman"/>
          <w:sz w:val="24"/>
          <w:szCs w:val="24"/>
          <w:lang w:val="lv-LV"/>
        </w:rPr>
        <w:t>vienas lapas.</w:t>
      </w:r>
    </w:p>
    <w:p w14:paraId="242153EF" w14:textId="77777777" w:rsidR="0052729A" w:rsidRPr="006B78DC" w:rsidRDefault="0052729A" w:rsidP="0052729A">
      <w:pPr>
        <w:jc w:val="both"/>
        <w:rPr>
          <w:szCs w:val="24"/>
        </w:rPr>
      </w:pPr>
    </w:p>
    <w:p w14:paraId="2D9DC8C0" w14:textId="4498C1BE" w:rsidR="0052729A" w:rsidRDefault="0052729A" w:rsidP="0052729A">
      <w:pPr>
        <w:pStyle w:val="ListParagraph"/>
        <w:numPr>
          <w:ilvl w:val="0"/>
          <w:numId w:val="29"/>
        </w:numPr>
        <w:spacing w:after="0" w:line="240" w:lineRule="auto"/>
        <w:ind w:left="340" w:hanging="340"/>
        <w:jc w:val="center"/>
        <w:rPr>
          <w:rFonts w:ascii="Times New Roman" w:hAnsi="Times New Roman"/>
          <w:sz w:val="24"/>
          <w:szCs w:val="24"/>
          <w:lang w:val="lv-LV"/>
        </w:rPr>
      </w:pPr>
      <w:r w:rsidRPr="006B78DC">
        <w:rPr>
          <w:rFonts w:ascii="Times New Roman" w:hAnsi="Times New Roman"/>
          <w:sz w:val="24"/>
          <w:szCs w:val="24"/>
          <w:lang w:val="lv-LV"/>
        </w:rPr>
        <w:t>PUŠU REKVIZĪTI UN PARAKSTI</w:t>
      </w:r>
    </w:p>
    <w:tbl>
      <w:tblPr>
        <w:tblW w:w="5000" w:type="pct"/>
        <w:tblLook w:val="04A0" w:firstRow="1" w:lastRow="0" w:firstColumn="1" w:lastColumn="0" w:noHBand="0" w:noVBand="1"/>
      </w:tblPr>
      <w:tblGrid>
        <w:gridCol w:w="4677"/>
        <w:gridCol w:w="4678"/>
      </w:tblGrid>
      <w:tr w:rsidR="0052729A" w:rsidRPr="006B78DC" w14:paraId="1BC10490" w14:textId="77777777" w:rsidTr="009935F7">
        <w:trPr>
          <w:trHeight w:val="2111"/>
        </w:trPr>
        <w:tc>
          <w:tcPr>
            <w:tcW w:w="2500" w:type="pct"/>
            <w:shd w:val="clear" w:color="auto" w:fill="auto"/>
          </w:tcPr>
          <w:p w14:paraId="192B27D2" w14:textId="77777777" w:rsidR="0052729A" w:rsidRPr="006B78DC" w:rsidRDefault="0052729A" w:rsidP="009935F7">
            <w:pPr>
              <w:jc w:val="both"/>
              <w:rPr>
                <w:szCs w:val="24"/>
              </w:rPr>
            </w:pPr>
            <w:r w:rsidRPr="006B78DC">
              <w:rPr>
                <w:szCs w:val="24"/>
              </w:rPr>
              <w:br w:type="page"/>
              <w:t>PĀRDEVĒJS</w:t>
            </w:r>
          </w:p>
          <w:p w14:paraId="27A3745D" w14:textId="77777777" w:rsidR="0052729A" w:rsidRPr="006B78DC" w:rsidRDefault="0052729A" w:rsidP="009935F7">
            <w:pPr>
              <w:jc w:val="both"/>
              <w:rPr>
                <w:szCs w:val="24"/>
              </w:rPr>
            </w:pPr>
          </w:p>
          <w:p w14:paraId="44B3DBCB" w14:textId="77777777" w:rsidR="0052729A" w:rsidRPr="006B78DC" w:rsidRDefault="0052729A" w:rsidP="009935F7">
            <w:pPr>
              <w:jc w:val="both"/>
              <w:rPr>
                <w:szCs w:val="24"/>
              </w:rPr>
            </w:pPr>
            <w:r w:rsidRPr="006B78DC">
              <w:rPr>
                <w:szCs w:val="24"/>
              </w:rPr>
              <w:t>Jūrmalas valstspilsētas administrācija</w:t>
            </w:r>
          </w:p>
          <w:p w14:paraId="4303C394" w14:textId="77777777" w:rsidR="0052729A" w:rsidRPr="006B78DC" w:rsidRDefault="0052729A" w:rsidP="009935F7">
            <w:pPr>
              <w:jc w:val="both"/>
              <w:rPr>
                <w:szCs w:val="24"/>
              </w:rPr>
            </w:pPr>
            <w:r w:rsidRPr="006B78DC">
              <w:rPr>
                <w:szCs w:val="24"/>
              </w:rPr>
              <w:t>Reģistrācijas Nr. 90000056357</w:t>
            </w:r>
          </w:p>
          <w:p w14:paraId="0272CD86" w14:textId="77777777" w:rsidR="0052729A" w:rsidRPr="006B78DC" w:rsidRDefault="0052729A" w:rsidP="009935F7">
            <w:pPr>
              <w:jc w:val="both"/>
              <w:rPr>
                <w:szCs w:val="24"/>
              </w:rPr>
            </w:pPr>
            <w:r w:rsidRPr="006B78DC">
              <w:rPr>
                <w:szCs w:val="24"/>
              </w:rPr>
              <w:t>Jomas iela 1/5, Jūrmala, LV-2015</w:t>
            </w:r>
          </w:p>
          <w:p w14:paraId="09434F78" w14:textId="77777777" w:rsidR="0052729A" w:rsidRPr="006B78DC" w:rsidRDefault="0052729A" w:rsidP="009935F7">
            <w:pPr>
              <w:jc w:val="both"/>
              <w:rPr>
                <w:szCs w:val="24"/>
              </w:rPr>
            </w:pPr>
          </w:p>
          <w:p w14:paraId="764C7480" w14:textId="77777777" w:rsidR="0052729A" w:rsidRPr="006B78DC" w:rsidRDefault="0052729A" w:rsidP="009935F7">
            <w:pPr>
              <w:jc w:val="both"/>
              <w:rPr>
                <w:szCs w:val="24"/>
              </w:rPr>
            </w:pPr>
            <w:r w:rsidRPr="006B78DC">
              <w:rPr>
                <w:szCs w:val="24"/>
              </w:rPr>
              <w:t>_________________________</w:t>
            </w:r>
          </w:p>
          <w:p w14:paraId="6E1E5563" w14:textId="77777777" w:rsidR="0052729A" w:rsidRPr="006B78DC" w:rsidRDefault="0052729A" w:rsidP="009935F7">
            <w:pPr>
              <w:jc w:val="both"/>
              <w:rPr>
                <w:szCs w:val="24"/>
              </w:rPr>
            </w:pPr>
            <w:r w:rsidRPr="006B78DC">
              <w:rPr>
                <w:szCs w:val="24"/>
              </w:rPr>
              <w:t>__________________________</w:t>
            </w:r>
          </w:p>
        </w:tc>
        <w:tc>
          <w:tcPr>
            <w:tcW w:w="2500" w:type="pct"/>
            <w:shd w:val="clear" w:color="auto" w:fill="auto"/>
          </w:tcPr>
          <w:p w14:paraId="1CBEB479" w14:textId="77777777" w:rsidR="0052729A" w:rsidRPr="006B78DC" w:rsidRDefault="0052729A" w:rsidP="009935F7">
            <w:pPr>
              <w:jc w:val="both"/>
              <w:rPr>
                <w:szCs w:val="24"/>
              </w:rPr>
            </w:pPr>
            <w:r w:rsidRPr="006B78DC">
              <w:rPr>
                <w:szCs w:val="24"/>
              </w:rPr>
              <w:t>PIRCĒJS</w:t>
            </w:r>
          </w:p>
          <w:p w14:paraId="5B1E4306" w14:textId="77777777" w:rsidR="0052729A" w:rsidRPr="006B78DC" w:rsidRDefault="0052729A" w:rsidP="009935F7">
            <w:pPr>
              <w:jc w:val="both"/>
              <w:rPr>
                <w:szCs w:val="24"/>
              </w:rPr>
            </w:pPr>
          </w:p>
          <w:p w14:paraId="32FE1872" w14:textId="77777777" w:rsidR="0052729A" w:rsidRPr="006B78DC" w:rsidRDefault="0052729A" w:rsidP="009935F7">
            <w:pPr>
              <w:jc w:val="both"/>
              <w:rPr>
                <w:szCs w:val="24"/>
              </w:rPr>
            </w:pPr>
            <w:r w:rsidRPr="006B78DC">
              <w:rPr>
                <w:szCs w:val="24"/>
              </w:rPr>
              <w:t>____________</w:t>
            </w:r>
          </w:p>
          <w:p w14:paraId="58FC8A08" w14:textId="77777777" w:rsidR="0052729A" w:rsidRPr="006B78DC" w:rsidRDefault="0052729A" w:rsidP="009935F7">
            <w:pPr>
              <w:jc w:val="both"/>
              <w:rPr>
                <w:szCs w:val="24"/>
              </w:rPr>
            </w:pPr>
            <w:r w:rsidRPr="006B78DC">
              <w:rPr>
                <w:szCs w:val="24"/>
              </w:rPr>
              <w:t xml:space="preserve">Personas kods: ____________ </w:t>
            </w:r>
          </w:p>
          <w:p w14:paraId="6B482CB8" w14:textId="77777777" w:rsidR="0052729A" w:rsidRPr="006B78DC" w:rsidRDefault="0052729A" w:rsidP="009935F7">
            <w:pPr>
              <w:jc w:val="both"/>
              <w:rPr>
                <w:szCs w:val="24"/>
              </w:rPr>
            </w:pPr>
            <w:r w:rsidRPr="006B78DC">
              <w:rPr>
                <w:szCs w:val="24"/>
              </w:rPr>
              <w:t>Deklarētā adrese: ____________</w:t>
            </w:r>
          </w:p>
          <w:p w14:paraId="4AE88A8D" w14:textId="77777777" w:rsidR="0052729A" w:rsidRPr="006B78DC" w:rsidRDefault="0052729A" w:rsidP="009935F7">
            <w:pPr>
              <w:jc w:val="both"/>
              <w:rPr>
                <w:szCs w:val="24"/>
              </w:rPr>
            </w:pPr>
          </w:p>
          <w:p w14:paraId="561818DD" w14:textId="77777777" w:rsidR="0052729A" w:rsidRPr="006B78DC" w:rsidRDefault="0052729A" w:rsidP="009935F7">
            <w:pPr>
              <w:jc w:val="both"/>
              <w:rPr>
                <w:szCs w:val="24"/>
              </w:rPr>
            </w:pPr>
            <w:r w:rsidRPr="006B78DC">
              <w:rPr>
                <w:szCs w:val="24"/>
              </w:rPr>
              <w:t>__________________________</w:t>
            </w:r>
          </w:p>
          <w:p w14:paraId="757EC7B9" w14:textId="77777777" w:rsidR="0052729A" w:rsidRPr="006B78DC" w:rsidRDefault="0052729A" w:rsidP="009935F7">
            <w:pPr>
              <w:jc w:val="both"/>
              <w:rPr>
                <w:szCs w:val="24"/>
              </w:rPr>
            </w:pPr>
            <w:r w:rsidRPr="006B78DC">
              <w:rPr>
                <w:szCs w:val="24"/>
              </w:rPr>
              <w:t>____________________</w:t>
            </w:r>
          </w:p>
        </w:tc>
      </w:tr>
    </w:tbl>
    <w:p w14:paraId="56D8C1A2" w14:textId="77777777" w:rsidR="0052729A" w:rsidRDefault="0052729A" w:rsidP="0052729A">
      <w:pPr>
        <w:overflowPunct/>
        <w:autoSpaceDE/>
        <w:autoSpaceDN/>
        <w:adjustRightInd/>
        <w:textAlignment w:val="auto"/>
        <w:rPr>
          <w:szCs w:val="24"/>
        </w:rPr>
      </w:pPr>
      <w:r>
        <w:rPr>
          <w:szCs w:val="24"/>
        </w:rPr>
        <w:br w:type="page"/>
      </w:r>
    </w:p>
    <w:p w14:paraId="54893BF7" w14:textId="77777777" w:rsidR="0052729A" w:rsidRPr="006B78DC" w:rsidRDefault="0052729A" w:rsidP="0052729A">
      <w:pPr>
        <w:ind w:right="43"/>
        <w:jc w:val="right"/>
        <w:rPr>
          <w:szCs w:val="24"/>
        </w:rPr>
      </w:pPr>
      <w:r>
        <w:rPr>
          <w:szCs w:val="24"/>
        </w:rPr>
        <w:t>2. p</w:t>
      </w:r>
      <w:r w:rsidRPr="006B78DC">
        <w:rPr>
          <w:szCs w:val="24"/>
        </w:rPr>
        <w:t>ielikums</w:t>
      </w:r>
    </w:p>
    <w:p w14:paraId="2FCE63F3" w14:textId="0B67D5A1" w:rsidR="0052729A" w:rsidRPr="006B78DC" w:rsidRDefault="0052729A" w:rsidP="0052729A">
      <w:pPr>
        <w:ind w:right="43"/>
        <w:jc w:val="right"/>
        <w:rPr>
          <w:szCs w:val="24"/>
        </w:rPr>
      </w:pPr>
      <w:r w:rsidRPr="006B78DC">
        <w:rPr>
          <w:szCs w:val="24"/>
        </w:rPr>
        <w:t>202</w:t>
      </w:r>
      <w:r w:rsidR="00130D74">
        <w:rPr>
          <w:szCs w:val="24"/>
        </w:rPr>
        <w:t>3</w:t>
      </w:r>
      <w:r w:rsidRPr="006B78DC">
        <w:rPr>
          <w:szCs w:val="24"/>
        </w:rPr>
        <w:t xml:space="preserve">. gada </w:t>
      </w:r>
      <w:r>
        <w:rPr>
          <w:szCs w:val="24"/>
        </w:rPr>
        <w:t>__. </w:t>
      </w:r>
      <w:r w:rsidRPr="006B78DC">
        <w:rPr>
          <w:szCs w:val="24"/>
        </w:rPr>
        <w:t>_____________</w:t>
      </w:r>
    </w:p>
    <w:p w14:paraId="0E158366" w14:textId="0011933B" w:rsidR="0052729A" w:rsidRPr="006B78DC" w:rsidRDefault="00F5589D" w:rsidP="0052729A">
      <w:pPr>
        <w:ind w:right="43"/>
        <w:jc w:val="right"/>
        <w:rPr>
          <w:szCs w:val="24"/>
        </w:rPr>
      </w:pPr>
      <w:r>
        <w:rPr>
          <w:szCs w:val="24"/>
        </w:rPr>
        <w:t>Nomaksas p</w:t>
      </w:r>
      <w:r w:rsidR="0052729A" w:rsidRPr="006B78DC">
        <w:rPr>
          <w:szCs w:val="24"/>
        </w:rPr>
        <w:t>irkuma līgumam Nr.</w:t>
      </w:r>
      <w:r w:rsidR="0052729A">
        <w:rPr>
          <w:szCs w:val="24"/>
        </w:rPr>
        <w:t> </w:t>
      </w:r>
      <w:r w:rsidR="0052729A" w:rsidRPr="006B78DC">
        <w:rPr>
          <w:szCs w:val="24"/>
        </w:rPr>
        <w:t>____________</w:t>
      </w:r>
    </w:p>
    <w:p w14:paraId="6A5E89B6" w14:textId="77777777" w:rsidR="0052729A" w:rsidRPr="006B78DC" w:rsidRDefault="0052729A" w:rsidP="0052729A">
      <w:pPr>
        <w:ind w:right="43"/>
        <w:jc w:val="center"/>
        <w:rPr>
          <w:b/>
          <w:szCs w:val="24"/>
        </w:rPr>
      </w:pPr>
    </w:p>
    <w:p w14:paraId="79719AFA" w14:textId="77777777" w:rsidR="0052729A" w:rsidRPr="006B78DC" w:rsidRDefault="0052729A" w:rsidP="0052729A">
      <w:pPr>
        <w:ind w:right="43"/>
        <w:jc w:val="center"/>
        <w:rPr>
          <w:b/>
          <w:szCs w:val="24"/>
        </w:rPr>
      </w:pPr>
      <w:r w:rsidRPr="006B78DC">
        <w:rPr>
          <w:b/>
          <w:szCs w:val="24"/>
        </w:rPr>
        <w:t>NODOŠANAS - PIEŅEMŠANAS AKTS</w:t>
      </w:r>
    </w:p>
    <w:p w14:paraId="165352B2" w14:textId="77777777" w:rsidR="0052729A" w:rsidRPr="006B78DC" w:rsidRDefault="0052729A" w:rsidP="0052729A">
      <w:pPr>
        <w:ind w:right="43"/>
        <w:jc w:val="both"/>
        <w:rPr>
          <w:szCs w:val="24"/>
        </w:rPr>
      </w:pPr>
    </w:p>
    <w:p w14:paraId="15984378" w14:textId="3D423330" w:rsidR="0052729A" w:rsidRPr="006B78DC" w:rsidRDefault="0052729A" w:rsidP="0052729A">
      <w:pPr>
        <w:ind w:firstLine="709"/>
        <w:jc w:val="both"/>
        <w:rPr>
          <w:szCs w:val="24"/>
        </w:rPr>
      </w:pPr>
      <w:r w:rsidRPr="006B78DC">
        <w:rPr>
          <w:szCs w:val="24"/>
        </w:rPr>
        <w:t>Pamatojoties uz savstarpēji 20_.</w:t>
      </w:r>
      <w:r>
        <w:rPr>
          <w:szCs w:val="24"/>
        </w:rPr>
        <w:t> </w:t>
      </w:r>
      <w:r w:rsidRPr="006B78DC">
        <w:rPr>
          <w:szCs w:val="24"/>
        </w:rPr>
        <w:t>gada __.</w:t>
      </w:r>
      <w:r>
        <w:rPr>
          <w:szCs w:val="24"/>
        </w:rPr>
        <w:t> </w:t>
      </w:r>
      <w:r w:rsidRPr="006B78DC">
        <w:rPr>
          <w:szCs w:val="24"/>
        </w:rPr>
        <w:t xml:space="preserve">_________ noslēgto </w:t>
      </w:r>
      <w:r w:rsidR="00F5589D">
        <w:rPr>
          <w:szCs w:val="24"/>
        </w:rPr>
        <w:t>N</w:t>
      </w:r>
      <w:r>
        <w:rPr>
          <w:szCs w:val="24"/>
        </w:rPr>
        <w:t>omaksas</w:t>
      </w:r>
      <w:r w:rsidRPr="006B78DC">
        <w:rPr>
          <w:szCs w:val="24"/>
        </w:rPr>
        <w:t xml:space="preserve"> pirkuma līgumu Nr.</w:t>
      </w:r>
      <w:r>
        <w:rPr>
          <w:szCs w:val="24"/>
        </w:rPr>
        <w:t> </w:t>
      </w:r>
      <w:r w:rsidRPr="006B78DC">
        <w:rPr>
          <w:szCs w:val="24"/>
        </w:rPr>
        <w:t xml:space="preserve">__________, </w:t>
      </w:r>
      <w:r w:rsidRPr="006B78DC">
        <w:rPr>
          <w:b/>
          <w:szCs w:val="24"/>
        </w:rPr>
        <w:t>Jūrmalas valstspilsētas administrācija</w:t>
      </w:r>
      <w:r w:rsidRPr="006B78DC">
        <w:rPr>
          <w:szCs w:val="24"/>
        </w:rPr>
        <w:t>, reģistrācijas</w:t>
      </w:r>
      <w:r w:rsidRPr="006B78DC">
        <w:rPr>
          <w:b/>
          <w:szCs w:val="24"/>
        </w:rPr>
        <w:t xml:space="preserve"> </w:t>
      </w:r>
      <w:r w:rsidRPr="006B78DC">
        <w:rPr>
          <w:szCs w:val="24"/>
        </w:rPr>
        <w:t xml:space="preserve">Nr. 90000056357, Jūrmalas valstspilsētas pašvaldības izpilddirektora____________________________ personā, kurš rīkojas saskaņā ar ________________________________________, </w:t>
      </w:r>
      <w:r w:rsidRPr="006B78DC">
        <w:rPr>
          <w:b/>
          <w:szCs w:val="24"/>
        </w:rPr>
        <w:t>nodod</w:t>
      </w:r>
      <w:r w:rsidRPr="006B78DC">
        <w:rPr>
          <w:szCs w:val="24"/>
        </w:rPr>
        <w:t xml:space="preserve"> un</w:t>
      </w:r>
    </w:p>
    <w:p w14:paraId="0D610D0B" w14:textId="483FE766" w:rsidR="0052729A" w:rsidRPr="006B78DC" w:rsidRDefault="0052729A" w:rsidP="0052729A">
      <w:pPr>
        <w:ind w:firstLine="709"/>
        <w:jc w:val="both"/>
        <w:rPr>
          <w:szCs w:val="24"/>
        </w:rPr>
      </w:pPr>
      <w:r w:rsidRPr="006B78DC">
        <w:rPr>
          <w:szCs w:val="24"/>
        </w:rPr>
        <w:t>________________,</w:t>
      </w:r>
      <w:r w:rsidRPr="006B78DC">
        <w:rPr>
          <w:b/>
          <w:szCs w:val="24"/>
        </w:rPr>
        <w:t xml:space="preserve"> </w:t>
      </w:r>
      <w:r w:rsidRPr="006B78DC">
        <w:rPr>
          <w:szCs w:val="24"/>
        </w:rPr>
        <w:t>personas kods</w:t>
      </w:r>
      <w:r>
        <w:rPr>
          <w:szCs w:val="24"/>
        </w:rPr>
        <w:t> </w:t>
      </w:r>
      <w:r w:rsidRPr="006B78DC">
        <w:rPr>
          <w:b/>
          <w:szCs w:val="24"/>
        </w:rPr>
        <w:t>____________</w:t>
      </w:r>
      <w:r w:rsidRPr="006B78DC">
        <w:rPr>
          <w:szCs w:val="24"/>
        </w:rPr>
        <w:t xml:space="preserve">, </w:t>
      </w:r>
      <w:r w:rsidRPr="006B78DC">
        <w:rPr>
          <w:b/>
          <w:szCs w:val="24"/>
        </w:rPr>
        <w:t>pārņem savā valdījumā</w:t>
      </w:r>
      <w:r w:rsidR="00F5589D">
        <w:rPr>
          <w:b/>
          <w:szCs w:val="24"/>
        </w:rPr>
        <w:t xml:space="preserve"> </w:t>
      </w:r>
      <w:r w:rsidR="00F5589D" w:rsidRPr="00F5589D">
        <w:rPr>
          <w:bCs/>
          <w:szCs w:val="24"/>
        </w:rPr>
        <w:t>zemesgabal</w:t>
      </w:r>
      <w:r w:rsidR="00130D74">
        <w:rPr>
          <w:bCs/>
          <w:szCs w:val="24"/>
        </w:rPr>
        <w:t>a</w:t>
      </w:r>
      <w:r w:rsidR="00F5589D" w:rsidRPr="00F5589D">
        <w:rPr>
          <w:bCs/>
          <w:szCs w:val="24"/>
        </w:rPr>
        <w:t xml:space="preserve"> S</w:t>
      </w:r>
      <w:r w:rsidR="00130D74">
        <w:rPr>
          <w:bCs/>
          <w:szCs w:val="24"/>
        </w:rPr>
        <w:t>kolas ielā</w:t>
      </w:r>
      <w:r w:rsidR="005644C2">
        <w:rPr>
          <w:bCs/>
          <w:szCs w:val="24"/>
        </w:rPr>
        <w:t> </w:t>
      </w:r>
      <w:r w:rsidR="00130D74">
        <w:rPr>
          <w:bCs/>
          <w:szCs w:val="24"/>
        </w:rPr>
        <w:t xml:space="preserve">71, </w:t>
      </w:r>
      <w:r w:rsidRPr="006B78DC">
        <w:rPr>
          <w:szCs w:val="24"/>
        </w:rPr>
        <w:t>Jūrmalā,</w:t>
      </w:r>
      <w:r w:rsidR="00F5589D">
        <w:rPr>
          <w:szCs w:val="24"/>
        </w:rPr>
        <w:t xml:space="preserve"> </w:t>
      </w:r>
      <w:r w:rsidRPr="006B78DC">
        <w:rPr>
          <w:szCs w:val="24"/>
        </w:rPr>
        <w:t>kadastra Nr.</w:t>
      </w:r>
      <w:r w:rsidR="001D03A8">
        <w:rPr>
          <w:szCs w:val="24"/>
        </w:rPr>
        <w:t> </w:t>
      </w:r>
      <w:r w:rsidR="00F5589D">
        <w:rPr>
          <w:szCs w:val="24"/>
        </w:rPr>
        <w:t>1300</w:t>
      </w:r>
      <w:r w:rsidR="001D03A8">
        <w:rPr>
          <w:szCs w:val="24"/>
        </w:rPr>
        <w:t> </w:t>
      </w:r>
      <w:r w:rsidR="00F5589D">
        <w:rPr>
          <w:szCs w:val="24"/>
        </w:rPr>
        <w:t>0</w:t>
      </w:r>
      <w:r w:rsidR="00130D74">
        <w:rPr>
          <w:szCs w:val="24"/>
        </w:rPr>
        <w:t>1</w:t>
      </w:r>
      <w:r w:rsidR="00F5589D">
        <w:rPr>
          <w:szCs w:val="24"/>
        </w:rPr>
        <w:t>9</w:t>
      </w:r>
      <w:r w:rsidR="001D03A8">
        <w:rPr>
          <w:szCs w:val="24"/>
        </w:rPr>
        <w:t> </w:t>
      </w:r>
      <w:r w:rsidR="00130D74">
        <w:rPr>
          <w:szCs w:val="24"/>
        </w:rPr>
        <w:t>251</w:t>
      </w:r>
      <w:r w:rsidR="00F5589D">
        <w:rPr>
          <w:szCs w:val="24"/>
        </w:rPr>
        <w:t>3,</w:t>
      </w:r>
      <w:r w:rsidR="00130D74">
        <w:rPr>
          <w:szCs w:val="24"/>
        </w:rPr>
        <w:t xml:space="preserve"> </w:t>
      </w:r>
      <w:r w:rsidR="005644C2">
        <w:rPr>
          <w:szCs w:val="24"/>
        </w:rPr>
        <w:t>1/2 </w:t>
      </w:r>
      <w:r w:rsidR="00130D74">
        <w:rPr>
          <w:szCs w:val="24"/>
        </w:rPr>
        <w:t>domājamo daļu no zemesgabala kopējās platības 1174</w:t>
      </w:r>
      <w:r w:rsidR="005644C2">
        <w:rPr>
          <w:szCs w:val="24"/>
        </w:rPr>
        <w:t> </w:t>
      </w:r>
      <w:r w:rsidR="00F5589D">
        <w:rPr>
          <w:szCs w:val="24"/>
        </w:rPr>
        <w:t>m</w:t>
      </w:r>
      <w:r w:rsidR="00F5589D">
        <w:rPr>
          <w:szCs w:val="24"/>
          <w:vertAlign w:val="superscript"/>
        </w:rPr>
        <w:t>2</w:t>
      </w:r>
      <w:r w:rsidR="00F5589D">
        <w:rPr>
          <w:szCs w:val="24"/>
        </w:rPr>
        <w:t xml:space="preserve">, </w:t>
      </w:r>
      <w:r w:rsidRPr="006B78DC">
        <w:rPr>
          <w:szCs w:val="24"/>
        </w:rPr>
        <w:t xml:space="preserve">(turpmāk – </w:t>
      </w:r>
      <w:r w:rsidR="00F5589D">
        <w:rPr>
          <w:szCs w:val="24"/>
        </w:rPr>
        <w:t>zemesgabal</w:t>
      </w:r>
      <w:r w:rsidR="00130D74">
        <w:rPr>
          <w:szCs w:val="24"/>
        </w:rPr>
        <w:t>a daļa</w:t>
      </w:r>
      <w:r w:rsidRPr="006B78DC">
        <w:rPr>
          <w:szCs w:val="24"/>
        </w:rPr>
        <w:t>).</w:t>
      </w:r>
    </w:p>
    <w:p w14:paraId="5F3E062F" w14:textId="7EAFC1DD" w:rsidR="0052729A" w:rsidRPr="006B78DC" w:rsidRDefault="0052729A" w:rsidP="0052729A">
      <w:pPr>
        <w:ind w:firstLine="709"/>
        <w:jc w:val="both"/>
        <w:rPr>
          <w:szCs w:val="24"/>
        </w:rPr>
      </w:pPr>
      <w:r w:rsidRPr="006B78DC">
        <w:rPr>
          <w:szCs w:val="24"/>
        </w:rPr>
        <w:t xml:space="preserve">____________ nodošanas – pieņemšanas akta parakstīšanas brīdī ir zināms </w:t>
      </w:r>
      <w:r w:rsidR="00F5589D">
        <w:rPr>
          <w:szCs w:val="24"/>
        </w:rPr>
        <w:t xml:space="preserve">zemesgabala faktiskais </w:t>
      </w:r>
      <w:r w:rsidRPr="006B78DC">
        <w:rPr>
          <w:szCs w:val="24"/>
        </w:rPr>
        <w:t>stāvoklis un pieņem</w:t>
      </w:r>
      <w:r w:rsidR="00F5589D">
        <w:rPr>
          <w:szCs w:val="24"/>
        </w:rPr>
        <w:t xml:space="preserve"> zemesgabal</w:t>
      </w:r>
      <w:r w:rsidR="00130D74">
        <w:rPr>
          <w:szCs w:val="24"/>
        </w:rPr>
        <w:t>a daļu</w:t>
      </w:r>
      <w:r w:rsidR="00F5589D">
        <w:rPr>
          <w:szCs w:val="24"/>
        </w:rPr>
        <w:t xml:space="preserve"> </w:t>
      </w:r>
      <w:r w:rsidRPr="006B78DC">
        <w:rPr>
          <w:szCs w:val="24"/>
        </w:rPr>
        <w:t>tādā stāvoklī, kādā t</w:t>
      </w:r>
      <w:r w:rsidR="00130D74">
        <w:rPr>
          <w:szCs w:val="24"/>
        </w:rPr>
        <w:t>ā</w:t>
      </w:r>
      <w:r w:rsidRPr="006B78DC">
        <w:rPr>
          <w:szCs w:val="24"/>
        </w:rPr>
        <w:t xml:space="preserve"> ir nodošanas – pieņemšanas akta parakstīšanas brīdī.</w:t>
      </w:r>
    </w:p>
    <w:p w14:paraId="698012D6" w14:textId="77777777" w:rsidR="0052729A" w:rsidRPr="006B78DC" w:rsidRDefault="0052729A" w:rsidP="0052729A">
      <w:pPr>
        <w:ind w:firstLine="709"/>
        <w:jc w:val="both"/>
        <w:rPr>
          <w:szCs w:val="24"/>
        </w:rPr>
      </w:pPr>
      <w:r w:rsidRPr="006B78DC">
        <w:rPr>
          <w:szCs w:val="24"/>
        </w:rPr>
        <w:t xml:space="preserve">Šis akts sagatavots </w:t>
      </w:r>
      <w:r w:rsidRPr="006B78DC">
        <w:rPr>
          <w:color w:val="000000"/>
          <w:szCs w:val="24"/>
        </w:rPr>
        <w:t xml:space="preserve">uz vienas lapas trīs </w:t>
      </w:r>
      <w:r w:rsidRPr="006B78DC">
        <w:rPr>
          <w:szCs w:val="24"/>
        </w:rPr>
        <w:t>eksemplāros, katrai pusei pa vienam eksemplāram un viens eksemplārs iesniedzams reģistrācijai zemesgrāmatā.</w:t>
      </w:r>
    </w:p>
    <w:p w14:paraId="715F8CCE" w14:textId="77777777" w:rsidR="0052729A" w:rsidRPr="006B78DC" w:rsidRDefault="0052729A" w:rsidP="0052729A">
      <w:pPr>
        <w:ind w:right="43"/>
        <w:jc w:val="both"/>
        <w:rPr>
          <w:szCs w:val="24"/>
        </w:rPr>
      </w:pPr>
    </w:p>
    <w:tbl>
      <w:tblPr>
        <w:tblW w:w="5000" w:type="pct"/>
        <w:tblLook w:val="04A0" w:firstRow="1" w:lastRow="0" w:firstColumn="1" w:lastColumn="0" w:noHBand="0" w:noVBand="1"/>
      </w:tblPr>
      <w:tblGrid>
        <w:gridCol w:w="4677"/>
        <w:gridCol w:w="4678"/>
      </w:tblGrid>
      <w:tr w:rsidR="0052729A" w:rsidRPr="006B78DC" w14:paraId="1AE5FFBC" w14:textId="77777777" w:rsidTr="009935F7">
        <w:trPr>
          <w:trHeight w:val="2437"/>
        </w:trPr>
        <w:tc>
          <w:tcPr>
            <w:tcW w:w="2500" w:type="pct"/>
            <w:shd w:val="clear" w:color="auto" w:fill="auto"/>
          </w:tcPr>
          <w:p w14:paraId="79A9BEB5" w14:textId="77777777" w:rsidR="0052729A" w:rsidRDefault="0052729A" w:rsidP="009935F7">
            <w:pPr>
              <w:ind w:right="43"/>
              <w:jc w:val="both"/>
              <w:rPr>
                <w:szCs w:val="24"/>
              </w:rPr>
            </w:pPr>
            <w:r w:rsidRPr="006B78DC">
              <w:rPr>
                <w:szCs w:val="24"/>
              </w:rPr>
              <w:t>NODOD</w:t>
            </w:r>
          </w:p>
          <w:p w14:paraId="000619F9" w14:textId="77777777" w:rsidR="0052729A" w:rsidRPr="006B78DC" w:rsidRDefault="0052729A" w:rsidP="009935F7">
            <w:pPr>
              <w:ind w:right="43"/>
              <w:jc w:val="both"/>
              <w:rPr>
                <w:szCs w:val="24"/>
              </w:rPr>
            </w:pPr>
          </w:p>
          <w:p w14:paraId="051F0E72" w14:textId="77777777" w:rsidR="0052729A" w:rsidRPr="006B78DC" w:rsidRDefault="0052729A" w:rsidP="009935F7">
            <w:pPr>
              <w:ind w:right="43"/>
              <w:jc w:val="both"/>
              <w:rPr>
                <w:szCs w:val="24"/>
              </w:rPr>
            </w:pPr>
            <w:r w:rsidRPr="006B78DC">
              <w:rPr>
                <w:szCs w:val="24"/>
              </w:rPr>
              <w:t>Jūrmalas valstspilsētas administrācija</w:t>
            </w:r>
          </w:p>
          <w:p w14:paraId="1379EC9B" w14:textId="77777777" w:rsidR="0052729A" w:rsidRPr="006B78DC" w:rsidRDefault="0052729A" w:rsidP="009935F7">
            <w:pPr>
              <w:ind w:right="43"/>
              <w:jc w:val="both"/>
              <w:rPr>
                <w:szCs w:val="24"/>
              </w:rPr>
            </w:pPr>
            <w:r w:rsidRPr="006B78DC">
              <w:rPr>
                <w:szCs w:val="24"/>
              </w:rPr>
              <w:t>Reģistrācijas Nr. 90000056357</w:t>
            </w:r>
          </w:p>
          <w:p w14:paraId="4776B87D" w14:textId="77777777" w:rsidR="0052729A" w:rsidRPr="006B78DC" w:rsidRDefault="0052729A" w:rsidP="009935F7">
            <w:pPr>
              <w:ind w:right="43"/>
              <w:jc w:val="both"/>
              <w:rPr>
                <w:szCs w:val="24"/>
              </w:rPr>
            </w:pPr>
            <w:r w:rsidRPr="006B78DC">
              <w:rPr>
                <w:szCs w:val="24"/>
              </w:rPr>
              <w:t>Jomas iela 1/5, Jūrmala, LV-2015</w:t>
            </w:r>
          </w:p>
          <w:p w14:paraId="30907450" w14:textId="77777777" w:rsidR="0052729A" w:rsidRPr="006B78DC" w:rsidRDefault="0052729A" w:rsidP="009935F7">
            <w:pPr>
              <w:ind w:right="43"/>
              <w:jc w:val="both"/>
              <w:rPr>
                <w:szCs w:val="24"/>
              </w:rPr>
            </w:pPr>
            <w:r w:rsidRPr="006B78DC">
              <w:rPr>
                <w:szCs w:val="24"/>
              </w:rPr>
              <w:t>Tālr.: _________; e-pasts: ___________</w:t>
            </w:r>
          </w:p>
          <w:p w14:paraId="30CAEDB7" w14:textId="77777777" w:rsidR="0052729A" w:rsidRPr="006B78DC" w:rsidRDefault="0052729A" w:rsidP="009935F7">
            <w:pPr>
              <w:ind w:right="43"/>
              <w:jc w:val="both"/>
              <w:rPr>
                <w:szCs w:val="24"/>
              </w:rPr>
            </w:pPr>
          </w:p>
          <w:p w14:paraId="740E5859" w14:textId="77777777" w:rsidR="0052729A" w:rsidRPr="006B78DC" w:rsidRDefault="0052729A" w:rsidP="009935F7">
            <w:pPr>
              <w:ind w:right="43"/>
              <w:jc w:val="both"/>
              <w:rPr>
                <w:szCs w:val="24"/>
              </w:rPr>
            </w:pPr>
            <w:r w:rsidRPr="006B78DC">
              <w:rPr>
                <w:szCs w:val="24"/>
              </w:rPr>
              <w:t>____________________________</w:t>
            </w:r>
          </w:p>
        </w:tc>
        <w:tc>
          <w:tcPr>
            <w:tcW w:w="2500" w:type="pct"/>
            <w:shd w:val="clear" w:color="auto" w:fill="auto"/>
          </w:tcPr>
          <w:p w14:paraId="65604A7C" w14:textId="77777777" w:rsidR="0052729A" w:rsidRDefault="0052729A" w:rsidP="009935F7">
            <w:pPr>
              <w:ind w:right="43"/>
              <w:jc w:val="both"/>
              <w:rPr>
                <w:szCs w:val="24"/>
              </w:rPr>
            </w:pPr>
            <w:r w:rsidRPr="006B78DC">
              <w:rPr>
                <w:szCs w:val="24"/>
              </w:rPr>
              <w:t>PIEŅEM</w:t>
            </w:r>
          </w:p>
          <w:p w14:paraId="3A167680" w14:textId="77777777" w:rsidR="0052729A" w:rsidRPr="006B78DC" w:rsidRDefault="0052729A" w:rsidP="009935F7">
            <w:pPr>
              <w:ind w:right="43"/>
              <w:jc w:val="both"/>
              <w:rPr>
                <w:szCs w:val="24"/>
              </w:rPr>
            </w:pPr>
          </w:p>
          <w:p w14:paraId="0ACCE538" w14:textId="77777777" w:rsidR="0052729A" w:rsidRPr="006B78DC" w:rsidRDefault="0052729A" w:rsidP="009935F7">
            <w:pPr>
              <w:ind w:right="43"/>
              <w:jc w:val="both"/>
              <w:rPr>
                <w:szCs w:val="24"/>
              </w:rPr>
            </w:pPr>
            <w:r w:rsidRPr="006B78DC">
              <w:rPr>
                <w:szCs w:val="24"/>
              </w:rPr>
              <w:t>____________</w:t>
            </w:r>
          </w:p>
          <w:p w14:paraId="71824B37" w14:textId="77777777" w:rsidR="0052729A" w:rsidRPr="006B78DC" w:rsidRDefault="0052729A" w:rsidP="009935F7">
            <w:pPr>
              <w:ind w:right="43"/>
              <w:jc w:val="both"/>
              <w:rPr>
                <w:szCs w:val="24"/>
              </w:rPr>
            </w:pPr>
            <w:r w:rsidRPr="006B78DC">
              <w:rPr>
                <w:szCs w:val="24"/>
              </w:rPr>
              <w:t xml:space="preserve">Reģ. Nr./P.k. ____________ </w:t>
            </w:r>
          </w:p>
          <w:p w14:paraId="2E8C6DD3" w14:textId="77777777" w:rsidR="0052729A" w:rsidRPr="006B78DC" w:rsidRDefault="0052729A" w:rsidP="009935F7">
            <w:pPr>
              <w:ind w:right="1585"/>
              <w:jc w:val="both"/>
              <w:rPr>
                <w:szCs w:val="24"/>
              </w:rPr>
            </w:pPr>
            <w:r w:rsidRPr="006B78DC">
              <w:rPr>
                <w:szCs w:val="24"/>
              </w:rPr>
              <w:t>Deklarētā/juridiskā</w:t>
            </w:r>
            <w:r>
              <w:rPr>
                <w:szCs w:val="24"/>
              </w:rPr>
              <w:t xml:space="preserve"> </w:t>
            </w:r>
            <w:r w:rsidRPr="006B78DC">
              <w:rPr>
                <w:szCs w:val="24"/>
              </w:rPr>
              <w:t>adrese: ____________</w:t>
            </w:r>
          </w:p>
          <w:p w14:paraId="5C5E0068" w14:textId="77777777" w:rsidR="0052729A" w:rsidRPr="006B78DC" w:rsidRDefault="0052729A" w:rsidP="009935F7">
            <w:pPr>
              <w:ind w:right="43"/>
              <w:jc w:val="both"/>
              <w:rPr>
                <w:szCs w:val="24"/>
              </w:rPr>
            </w:pPr>
            <w:r w:rsidRPr="006B78DC">
              <w:rPr>
                <w:szCs w:val="24"/>
              </w:rPr>
              <w:t>Tālr.: _________</w:t>
            </w:r>
          </w:p>
          <w:p w14:paraId="1D427DEF" w14:textId="77777777" w:rsidR="0052729A" w:rsidRPr="006B78DC" w:rsidRDefault="0052729A" w:rsidP="009935F7">
            <w:pPr>
              <w:ind w:right="43"/>
              <w:jc w:val="both"/>
              <w:rPr>
                <w:szCs w:val="24"/>
              </w:rPr>
            </w:pPr>
            <w:r w:rsidRPr="006B78DC">
              <w:rPr>
                <w:szCs w:val="24"/>
              </w:rPr>
              <w:t>__________________________</w:t>
            </w:r>
          </w:p>
        </w:tc>
      </w:tr>
    </w:tbl>
    <w:p w14:paraId="52B7C95A" w14:textId="6F7C3406" w:rsidR="004A2413" w:rsidRPr="006B78DC" w:rsidRDefault="004A2413" w:rsidP="0052729A">
      <w:pPr>
        <w:contextualSpacing/>
        <w:jc w:val="right"/>
        <w:rPr>
          <w:rFonts w:eastAsia="Calibri"/>
          <w:sz w:val="20"/>
          <w:lang w:eastAsia="en-US"/>
        </w:rPr>
      </w:pPr>
    </w:p>
    <w:sectPr w:rsidR="004A2413" w:rsidRPr="006B78DC" w:rsidSect="003276E3">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Times New Roman Bold">
    <w:panose1 w:val="02020803070505020304"/>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7D432471" w:rsidR="007809B6" w:rsidRPr="000C4D99" w:rsidRDefault="007809B6">
    <w:pPr>
      <w:pStyle w:val="Footer"/>
      <w:jc w:val="center"/>
      <w:rPr>
        <w:sz w:val="22"/>
        <w:szCs w:val="22"/>
      </w:rPr>
    </w:pPr>
    <w:r w:rsidRPr="000C4D99">
      <w:rPr>
        <w:sz w:val="22"/>
        <w:szCs w:val="22"/>
      </w:rPr>
      <w:fldChar w:fldCharType="begin"/>
    </w:r>
    <w:r w:rsidRPr="000C4D99">
      <w:rPr>
        <w:sz w:val="22"/>
        <w:szCs w:val="22"/>
      </w:rPr>
      <w:instrText xml:space="preserve"> PAGE   \* MERGEFORMAT </w:instrText>
    </w:r>
    <w:r w:rsidRPr="000C4D99">
      <w:rPr>
        <w:sz w:val="22"/>
        <w:szCs w:val="22"/>
      </w:rPr>
      <w:fldChar w:fldCharType="separate"/>
    </w:r>
    <w:r w:rsidR="00926475">
      <w:rPr>
        <w:noProof/>
        <w:sz w:val="22"/>
        <w:szCs w:val="22"/>
      </w:rPr>
      <w:t>2</w:t>
    </w:r>
    <w:r w:rsidRPr="000C4D99">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E67D9"/>
    <w:multiLevelType w:val="multilevel"/>
    <w:tmpl w:val="09B26E22"/>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2537E1"/>
    <w:multiLevelType w:val="hybridMultilevel"/>
    <w:tmpl w:val="921E0F6C"/>
    <w:lvl w:ilvl="0" w:tplc="E3223534">
      <w:start w:val="1"/>
      <w:numFmt w:val="decimal"/>
      <w:lvlText w:val="%1."/>
      <w:lvlJc w:val="left"/>
      <w:pPr>
        <w:ind w:left="258" w:firstLine="462"/>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B637546"/>
    <w:multiLevelType w:val="hybridMultilevel"/>
    <w:tmpl w:val="DA1C088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A031EF"/>
    <w:multiLevelType w:val="multilevel"/>
    <w:tmpl w:val="61FA4CB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150EC8"/>
    <w:multiLevelType w:val="hybridMultilevel"/>
    <w:tmpl w:val="681ED8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FC498A"/>
    <w:multiLevelType w:val="multilevel"/>
    <w:tmpl w:val="2E247470"/>
    <w:lvl w:ilvl="0">
      <w:start w:val="3"/>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006838"/>
    <w:multiLevelType w:val="multilevel"/>
    <w:tmpl w:val="49DC0A84"/>
    <w:lvl w:ilvl="0">
      <w:start w:val="3"/>
      <w:numFmt w:val="decimal"/>
      <w:lvlText w:val="%1."/>
      <w:lvlJc w:val="left"/>
      <w:pPr>
        <w:ind w:left="720" w:hanging="360"/>
      </w:pPr>
      <w:rPr>
        <w:rFonts w:hint="default"/>
      </w:r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14"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CAF2EEA"/>
    <w:multiLevelType w:val="multilevel"/>
    <w:tmpl w:val="FCC23428"/>
    <w:lvl w:ilvl="0">
      <w:start w:val="3"/>
      <w:numFmt w:val="decimal"/>
      <w:lvlText w:val="%1."/>
      <w:lvlJc w:val="left"/>
      <w:pPr>
        <w:ind w:left="720" w:hanging="360"/>
      </w:pPr>
      <w:rPr>
        <w:rFonts w:hint="default"/>
      </w:r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151EA8"/>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A7E64BA"/>
    <w:multiLevelType w:val="hybridMultilevel"/>
    <w:tmpl w:val="EF52D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664669"/>
    <w:multiLevelType w:val="hybridMultilevel"/>
    <w:tmpl w:val="DF7C17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7DB094C"/>
    <w:multiLevelType w:val="multilevel"/>
    <w:tmpl w:val="05D63624"/>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3D73D3"/>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3E963B53"/>
    <w:multiLevelType w:val="multilevel"/>
    <w:tmpl w:val="B860DCCE"/>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BC91991"/>
    <w:multiLevelType w:val="multilevel"/>
    <w:tmpl w:val="039CB8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6594CF4"/>
    <w:multiLevelType w:val="multilevel"/>
    <w:tmpl w:val="3034A350"/>
    <w:lvl w:ilvl="0">
      <w:start w:val="3"/>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9902428"/>
    <w:multiLevelType w:val="multilevel"/>
    <w:tmpl w:val="FC144A1C"/>
    <w:lvl w:ilvl="0">
      <w:start w:val="3"/>
      <w:numFmt w:val="decimal"/>
      <w:lvlText w:val="%1."/>
      <w:lvlJc w:val="left"/>
      <w:pPr>
        <w:ind w:left="720" w:hanging="360"/>
      </w:pPr>
      <w:rPr>
        <w:rFonts w:hint="default"/>
      </w:r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33" w15:restartNumberingAfterBreak="0">
    <w:nsid w:val="59E60464"/>
    <w:multiLevelType w:val="multilevel"/>
    <w:tmpl w:val="13CCF836"/>
    <w:lvl w:ilvl="0">
      <w:start w:val="3"/>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B029BA"/>
    <w:multiLevelType w:val="multilevel"/>
    <w:tmpl w:val="66401392"/>
    <w:lvl w:ilvl="0">
      <w:start w:val="1"/>
      <w:numFmt w:val="decimal"/>
      <w:lvlText w:val="%1."/>
      <w:lvlJc w:val="left"/>
      <w:pPr>
        <w:ind w:left="2204" w:hanging="360"/>
      </w:pPr>
      <w:rPr>
        <w:rFonts w:hint="default"/>
        <w:color w:val="auto"/>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5BD305F9"/>
    <w:multiLevelType w:val="hybridMultilevel"/>
    <w:tmpl w:val="9C562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8"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9"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5B0CDC"/>
    <w:multiLevelType w:val="multilevel"/>
    <w:tmpl w:val="E432D52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791CB9"/>
    <w:multiLevelType w:val="multilevel"/>
    <w:tmpl w:val="E432D52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A9B4F66"/>
    <w:multiLevelType w:val="multilevel"/>
    <w:tmpl w:val="3B3CDB3C"/>
    <w:lvl w:ilvl="0">
      <w:start w:val="4"/>
      <w:numFmt w:val="decimal"/>
      <w:lvlText w:val="%1."/>
      <w:lvlJc w:val="left"/>
      <w:pPr>
        <w:tabs>
          <w:tab w:val="num" w:pos="360"/>
        </w:tabs>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3"/>
  </w:num>
  <w:num w:numId="3">
    <w:abstractNumId w:val="30"/>
  </w:num>
  <w:num w:numId="4">
    <w:abstractNumId w:val="32"/>
  </w:num>
  <w:num w:numId="5">
    <w:abstractNumId w:val="28"/>
  </w:num>
  <w:num w:numId="6">
    <w:abstractNumId w:val="17"/>
  </w:num>
  <w:num w:numId="7">
    <w:abstractNumId w:val="6"/>
  </w:num>
  <w:num w:numId="8">
    <w:abstractNumId w:val="27"/>
  </w:num>
  <w:num w:numId="9">
    <w:abstractNumId w:val="41"/>
  </w:num>
  <w:num w:numId="10">
    <w:abstractNumId w:val="18"/>
  </w:num>
  <w:num w:numId="11">
    <w:abstractNumId w:val="21"/>
  </w:num>
  <w:num w:numId="12">
    <w:abstractNumId w:val="25"/>
  </w:num>
  <w:num w:numId="13">
    <w:abstractNumId w:val="3"/>
  </w:num>
  <w:num w:numId="14">
    <w:abstractNumId w:val="2"/>
  </w:num>
  <w:num w:numId="15">
    <w:abstractNumId w:val="9"/>
  </w:num>
  <w:num w:numId="16">
    <w:abstractNumId w:val="38"/>
  </w:num>
  <w:num w:numId="17">
    <w:abstractNumId w:val="43"/>
  </w:num>
  <w:num w:numId="18">
    <w:abstractNumId w:val="0"/>
  </w:num>
  <w:num w:numId="19">
    <w:abstractNumId w:val="10"/>
  </w:num>
  <w:num w:numId="20">
    <w:abstractNumId w:val="4"/>
  </w:num>
  <w:num w:numId="21">
    <w:abstractNumId w:val="34"/>
  </w:num>
  <w:num w:numId="22">
    <w:abstractNumId w:val="5"/>
  </w:num>
  <w:num w:numId="23">
    <w:abstractNumId w:val="39"/>
  </w:num>
  <w:num w:numId="24">
    <w:abstractNumId w:val="44"/>
  </w:num>
  <w:num w:numId="25">
    <w:abstractNumId w:val="26"/>
  </w:num>
  <w:num w:numId="26">
    <w:abstractNumId w:val="19"/>
  </w:num>
  <w:num w:numId="27">
    <w:abstractNumId w:val="40"/>
  </w:num>
  <w:num w:numId="28">
    <w:abstractNumId w:val="42"/>
  </w:num>
  <w:num w:numId="29">
    <w:abstractNumId w:val="35"/>
  </w:num>
  <w:num w:numId="30">
    <w:abstractNumId w:val="16"/>
  </w:num>
  <w:num w:numId="31">
    <w:abstractNumId w:val="8"/>
  </w:num>
  <w:num w:numId="32">
    <w:abstractNumId w:val="36"/>
  </w:num>
  <w:num w:numId="33">
    <w:abstractNumId w:val="20"/>
  </w:num>
  <w:num w:numId="34">
    <w:abstractNumId w:val="22"/>
  </w:num>
  <w:num w:numId="35">
    <w:abstractNumId w:val="1"/>
  </w:num>
  <w:num w:numId="36">
    <w:abstractNumId w:val="7"/>
  </w:num>
  <w:num w:numId="37">
    <w:abstractNumId w:val="24"/>
  </w:num>
  <w:num w:numId="38">
    <w:abstractNumId w:val="15"/>
  </w:num>
  <w:num w:numId="39">
    <w:abstractNumId w:val="29"/>
  </w:num>
  <w:num w:numId="40">
    <w:abstractNumId w:val="11"/>
  </w:num>
  <w:num w:numId="41">
    <w:abstractNumId w:val="31"/>
  </w:num>
  <w:num w:numId="42">
    <w:abstractNumId w:val="12"/>
  </w:num>
  <w:num w:numId="43">
    <w:abstractNumId w:val="33"/>
  </w:num>
  <w:num w:numId="44">
    <w:abstractNumId w:val="3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2BA6"/>
    <w:rsid w:val="000033F5"/>
    <w:rsid w:val="00004226"/>
    <w:rsid w:val="0000447A"/>
    <w:rsid w:val="00005BEE"/>
    <w:rsid w:val="000152AD"/>
    <w:rsid w:val="0002036B"/>
    <w:rsid w:val="00027A98"/>
    <w:rsid w:val="00041F0D"/>
    <w:rsid w:val="00043940"/>
    <w:rsid w:val="00044DB6"/>
    <w:rsid w:val="00053BF6"/>
    <w:rsid w:val="00062C32"/>
    <w:rsid w:val="000654B2"/>
    <w:rsid w:val="00065D57"/>
    <w:rsid w:val="00066136"/>
    <w:rsid w:val="0006709A"/>
    <w:rsid w:val="00074FDB"/>
    <w:rsid w:val="00076EF2"/>
    <w:rsid w:val="00077839"/>
    <w:rsid w:val="0008076B"/>
    <w:rsid w:val="00082699"/>
    <w:rsid w:val="00087CB9"/>
    <w:rsid w:val="000B0724"/>
    <w:rsid w:val="000B0EE2"/>
    <w:rsid w:val="000B1326"/>
    <w:rsid w:val="000B343A"/>
    <w:rsid w:val="000B3EE7"/>
    <w:rsid w:val="000B6867"/>
    <w:rsid w:val="000B68F1"/>
    <w:rsid w:val="000B790E"/>
    <w:rsid w:val="000C4D99"/>
    <w:rsid w:val="000C75B7"/>
    <w:rsid w:val="000D10DC"/>
    <w:rsid w:val="000D66C2"/>
    <w:rsid w:val="000D6828"/>
    <w:rsid w:val="000D7E42"/>
    <w:rsid w:val="000E4D85"/>
    <w:rsid w:val="000E4DB8"/>
    <w:rsid w:val="000F0219"/>
    <w:rsid w:val="00103141"/>
    <w:rsid w:val="001107E0"/>
    <w:rsid w:val="0011314A"/>
    <w:rsid w:val="00114DAA"/>
    <w:rsid w:val="00121B07"/>
    <w:rsid w:val="0012440F"/>
    <w:rsid w:val="001264A7"/>
    <w:rsid w:val="00130D74"/>
    <w:rsid w:val="00130EC6"/>
    <w:rsid w:val="00131B46"/>
    <w:rsid w:val="001352B7"/>
    <w:rsid w:val="00135C57"/>
    <w:rsid w:val="0014066C"/>
    <w:rsid w:val="00140AC1"/>
    <w:rsid w:val="001565E2"/>
    <w:rsid w:val="00165097"/>
    <w:rsid w:val="001715D0"/>
    <w:rsid w:val="001736D4"/>
    <w:rsid w:val="00186F20"/>
    <w:rsid w:val="00187FA5"/>
    <w:rsid w:val="001A1F78"/>
    <w:rsid w:val="001A7A80"/>
    <w:rsid w:val="001B0360"/>
    <w:rsid w:val="001B0714"/>
    <w:rsid w:val="001B1212"/>
    <w:rsid w:val="001B4F8D"/>
    <w:rsid w:val="001C6A0A"/>
    <w:rsid w:val="001D03A8"/>
    <w:rsid w:val="001D1122"/>
    <w:rsid w:val="001F5AD2"/>
    <w:rsid w:val="002005BB"/>
    <w:rsid w:val="00204D0E"/>
    <w:rsid w:val="002122F2"/>
    <w:rsid w:val="00215028"/>
    <w:rsid w:val="00217874"/>
    <w:rsid w:val="0022038C"/>
    <w:rsid w:val="00224D23"/>
    <w:rsid w:val="00227814"/>
    <w:rsid w:val="0024133D"/>
    <w:rsid w:val="00241B8D"/>
    <w:rsid w:val="00245C48"/>
    <w:rsid w:val="00246409"/>
    <w:rsid w:val="00250B22"/>
    <w:rsid w:val="00251482"/>
    <w:rsid w:val="00253DE0"/>
    <w:rsid w:val="00254998"/>
    <w:rsid w:val="00256DB6"/>
    <w:rsid w:val="00262115"/>
    <w:rsid w:val="002653EE"/>
    <w:rsid w:val="002669F4"/>
    <w:rsid w:val="00270E84"/>
    <w:rsid w:val="00272532"/>
    <w:rsid w:val="00275C21"/>
    <w:rsid w:val="00282B73"/>
    <w:rsid w:val="00285452"/>
    <w:rsid w:val="00290D8B"/>
    <w:rsid w:val="00291EC2"/>
    <w:rsid w:val="00293E38"/>
    <w:rsid w:val="00296408"/>
    <w:rsid w:val="002967AD"/>
    <w:rsid w:val="002A1989"/>
    <w:rsid w:val="002A2C8B"/>
    <w:rsid w:val="002B1166"/>
    <w:rsid w:val="002C11E3"/>
    <w:rsid w:val="002D4D38"/>
    <w:rsid w:val="002D7F94"/>
    <w:rsid w:val="002E2FB0"/>
    <w:rsid w:val="002E744E"/>
    <w:rsid w:val="002F01D3"/>
    <w:rsid w:val="002F38CE"/>
    <w:rsid w:val="003021BA"/>
    <w:rsid w:val="00306003"/>
    <w:rsid w:val="0030709F"/>
    <w:rsid w:val="003079A7"/>
    <w:rsid w:val="00316F4B"/>
    <w:rsid w:val="00324255"/>
    <w:rsid w:val="003243F5"/>
    <w:rsid w:val="00326DB1"/>
    <w:rsid w:val="00326E58"/>
    <w:rsid w:val="003276E3"/>
    <w:rsid w:val="0033338B"/>
    <w:rsid w:val="003407C9"/>
    <w:rsid w:val="00356BF3"/>
    <w:rsid w:val="00361EC0"/>
    <w:rsid w:val="003667B7"/>
    <w:rsid w:val="00372B66"/>
    <w:rsid w:val="00375602"/>
    <w:rsid w:val="003772DC"/>
    <w:rsid w:val="00382771"/>
    <w:rsid w:val="00387E75"/>
    <w:rsid w:val="00392290"/>
    <w:rsid w:val="00392A42"/>
    <w:rsid w:val="003956B5"/>
    <w:rsid w:val="00396857"/>
    <w:rsid w:val="003A1E59"/>
    <w:rsid w:val="003A2542"/>
    <w:rsid w:val="003A6595"/>
    <w:rsid w:val="003B31C3"/>
    <w:rsid w:val="003B3DD3"/>
    <w:rsid w:val="003B6167"/>
    <w:rsid w:val="003D22DC"/>
    <w:rsid w:val="003E1E2D"/>
    <w:rsid w:val="003F16EB"/>
    <w:rsid w:val="00402AB9"/>
    <w:rsid w:val="00404476"/>
    <w:rsid w:val="00411C39"/>
    <w:rsid w:val="004179E4"/>
    <w:rsid w:val="00423346"/>
    <w:rsid w:val="00424F88"/>
    <w:rsid w:val="00426B63"/>
    <w:rsid w:val="00426BB7"/>
    <w:rsid w:val="00426CCF"/>
    <w:rsid w:val="00431451"/>
    <w:rsid w:val="0043216A"/>
    <w:rsid w:val="004379DB"/>
    <w:rsid w:val="00441607"/>
    <w:rsid w:val="00441766"/>
    <w:rsid w:val="00441A78"/>
    <w:rsid w:val="00444F3F"/>
    <w:rsid w:val="00447E05"/>
    <w:rsid w:val="004558AB"/>
    <w:rsid w:val="004610DE"/>
    <w:rsid w:val="0046784A"/>
    <w:rsid w:val="00467990"/>
    <w:rsid w:val="00482FEE"/>
    <w:rsid w:val="0049298C"/>
    <w:rsid w:val="004958CA"/>
    <w:rsid w:val="0049785B"/>
    <w:rsid w:val="004A016B"/>
    <w:rsid w:val="004A2413"/>
    <w:rsid w:val="004A5BAD"/>
    <w:rsid w:val="004A7A70"/>
    <w:rsid w:val="004B645F"/>
    <w:rsid w:val="004C024E"/>
    <w:rsid w:val="004C626E"/>
    <w:rsid w:val="004D3FDD"/>
    <w:rsid w:val="004D5FD2"/>
    <w:rsid w:val="004D6664"/>
    <w:rsid w:val="004D7F1F"/>
    <w:rsid w:val="004E45DC"/>
    <w:rsid w:val="004F122D"/>
    <w:rsid w:val="004F2EBA"/>
    <w:rsid w:val="004F5D0F"/>
    <w:rsid w:val="005036B9"/>
    <w:rsid w:val="00511148"/>
    <w:rsid w:val="00513735"/>
    <w:rsid w:val="00515B98"/>
    <w:rsid w:val="00520D8D"/>
    <w:rsid w:val="0052335D"/>
    <w:rsid w:val="00526599"/>
    <w:rsid w:val="0052729A"/>
    <w:rsid w:val="0052790F"/>
    <w:rsid w:val="00535868"/>
    <w:rsid w:val="00542A3E"/>
    <w:rsid w:val="0054385D"/>
    <w:rsid w:val="005505A3"/>
    <w:rsid w:val="005520D4"/>
    <w:rsid w:val="00556FF1"/>
    <w:rsid w:val="005615F0"/>
    <w:rsid w:val="00563191"/>
    <w:rsid w:val="005644C2"/>
    <w:rsid w:val="00571606"/>
    <w:rsid w:val="00581B3F"/>
    <w:rsid w:val="00584D2B"/>
    <w:rsid w:val="00587A16"/>
    <w:rsid w:val="00590C66"/>
    <w:rsid w:val="005923BF"/>
    <w:rsid w:val="00593488"/>
    <w:rsid w:val="00595325"/>
    <w:rsid w:val="0059735D"/>
    <w:rsid w:val="00597456"/>
    <w:rsid w:val="00597774"/>
    <w:rsid w:val="005A649C"/>
    <w:rsid w:val="005A727F"/>
    <w:rsid w:val="005B4E0A"/>
    <w:rsid w:val="005C3658"/>
    <w:rsid w:val="005C36AB"/>
    <w:rsid w:val="005C49EF"/>
    <w:rsid w:val="005C588D"/>
    <w:rsid w:val="005C7378"/>
    <w:rsid w:val="005D3731"/>
    <w:rsid w:val="005D38C2"/>
    <w:rsid w:val="005D3AE8"/>
    <w:rsid w:val="005F6A2E"/>
    <w:rsid w:val="005F72D5"/>
    <w:rsid w:val="00603C7F"/>
    <w:rsid w:val="00605073"/>
    <w:rsid w:val="00606B6F"/>
    <w:rsid w:val="00606C5F"/>
    <w:rsid w:val="00620115"/>
    <w:rsid w:val="006247B6"/>
    <w:rsid w:val="00626DA6"/>
    <w:rsid w:val="00633629"/>
    <w:rsid w:val="0063592F"/>
    <w:rsid w:val="006365AF"/>
    <w:rsid w:val="0063734D"/>
    <w:rsid w:val="00643E38"/>
    <w:rsid w:val="006447AF"/>
    <w:rsid w:val="00645BCE"/>
    <w:rsid w:val="006521BA"/>
    <w:rsid w:val="0065565B"/>
    <w:rsid w:val="006558E1"/>
    <w:rsid w:val="00662039"/>
    <w:rsid w:val="00667A5B"/>
    <w:rsid w:val="00672FC0"/>
    <w:rsid w:val="00681C7A"/>
    <w:rsid w:val="006835B2"/>
    <w:rsid w:val="00686602"/>
    <w:rsid w:val="006967B8"/>
    <w:rsid w:val="006A4CB6"/>
    <w:rsid w:val="006A5713"/>
    <w:rsid w:val="006A5DB5"/>
    <w:rsid w:val="006A7A2C"/>
    <w:rsid w:val="006B6468"/>
    <w:rsid w:val="006B78DC"/>
    <w:rsid w:val="006C328C"/>
    <w:rsid w:val="006D59AC"/>
    <w:rsid w:val="006D742D"/>
    <w:rsid w:val="006D7520"/>
    <w:rsid w:val="006E0D0E"/>
    <w:rsid w:val="006E18B1"/>
    <w:rsid w:val="006E565B"/>
    <w:rsid w:val="006E71CD"/>
    <w:rsid w:val="006E7D95"/>
    <w:rsid w:val="006F017C"/>
    <w:rsid w:val="006F2413"/>
    <w:rsid w:val="00702A0A"/>
    <w:rsid w:val="00703FA5"/>
    <w:rsid w:val="00706069"/>
    <w:rsid w:val="007062DB"/>
    <w:rsid w:val="00712AD9"/>
    <w:rsid w:val="00716C6C"/>
    <w:rsid w:val="00726E36"/>
    <w:rsid w:val="00727089"/>
    <w:rsid w:val="00742DC9"/>
    <w:rsid w:val="00744CDE"/>
    <w:rsid w:val="00745D23"/>
    <w:rsid w:val="007505A1"/>
    <w:rsid w:val="00753C6C"/>
    <w:rsid w:val="00754A3B"/>
    <w:rsid w:val="007557FC"/>
    <w:rsid w:val="00756410"/>
    <w:rsid w:val="00760582"/>
    <w:rsid w:val="00763172"/>
    <w:rsid w:val="00763446"/>
    <w:rsid w:val="007647DF"/>
    <w:rsid w:val="00767B09"/>
    <w:rsid w:val="00775653"/>
    <w:rsid w:val="0077681D"/>
    <w:rsid w:val="00776BEF"/>
    <w:rsid w:val="007808F1"/>
    <w:rsid w:val="007809B6"/>
    <w:rsid w:val="007809C7"/>
    <w:rsid w:val="00782193"/>
    <w:rsid w:val="00782BA3"/>
    <w:rsid w:val="00782D98"/>
    <w:rsid w:val="007859E4"/>
    <w:rsid w:val="007908B3"/>
    <w:rsid w:val="007A157B"/>
    <w:rsid w:val="007A2866"/>
    <w:rsid w:val="007A296C"/>
    <w:rsid w:val="007B01BD"/>
    <w:rsid w:val="007B588E"/>
    <w:rsid w:val="007B79F8"/>
    <w:rsid w:val="007C6723"/>
    <w:rsid w:val="007C6AAE"/>
    <w:rsid w:val="007C6E78"/>
    <w:rsid w:val="007D0616"/>
    <w:rsid w:val="007D1775"/>
    <w:rsid w:val="007D2C92"/>
    <w:rsid w:val="007D7467"/>
    <w:rsid w:val="007D7FD9"/>
    <w:rsid w:val="007E0532"/>
    <w:rsid w:val="007E156A"/>
    <w:rsid w:val="007F0A30"/>
    <w:rsid w:val="007F2DAB"/>
    <w:rsid w:val="007F4021"/>
    <w:rsid w:val="00810AA6"/>
    <w:rsid w:val="00811194"/>
    <w:rsid w:val="008160F6"/>
    <w:rsid w:val="00821313"/>
    <w:rsid w:val="00822FD2"/>
    <w:rsid w:val="008242AB"/>
    <w:rsid w:val="00826E5F"/>
    <w:rsid w:val="0083260E"/>
    <w:rsid w:val="0084138C"/>
    <w:rsid w:val="00842066"/>
    <w:rsid w:val="008427F5"/>
    <w:rsid w:val="00847A1F"/>
    <w:rsid w:val="00847C89"/>
    <w:rsid w:val="0085039B"/>
    <w:rsid w:val="008545CB"/>
    <w:rsid w:val="00854F70"/>
    <w:rsid w:val="00855244"/>
    <w:rsid w:val="00855C0B"/>
    <w:rsid w:val="008615B9"/>
    <w:rsid w:val="00864736"/>
    <w:rsid w:val="008700A7"/>
    <w:rsid w:val="00872A6D"/>
    <w:rsid w:val="00873F09"/>
    <w:rsid w:val="008749D9"/>
    <w:rsid w:val="00883C24"/>
    <w:rsid w:val="008932C3"/>
    <w:rsid w:val="00894D66"/>
    <w:rsid w:val="008A4E06"/>
    <w:rsid w:val="008A6128"/>
    <w:rsid w:val="008B629D"/>
    <w:rsid w:val="008C55A6"/>
    <w:rsid w:val="008C6699"/>
    <w:rsid w:val="008D42A5"/>
    <w:rsid w:val="008E2AE5"/>
    <w:rsid w:val="008E4477"/>
    <w:rsid w:val="008F021D"/>
    <w:rsid w:val="008F197E"/>
    <w:rsid w:val="008F4FD3"/>
    <w:rsid w:val="008F67FF"/>
    <w:rsid w:val="008F6AEC"/>
    <w:rsid w:val="00901010"/>
    <w:rsid w:val="00901EAF"/>
    <w:rsid w:val="009040BE"/>
    <w:rsid w:val="009113DC"/>
    <w:rsid w:val="009130B3"/>
    <w:rsid w:val="00914E67"/>
    <w:rsid w:val="00921D95"/>
    <w:rsid w:val="00926475"/>
    <w:rsid w:val="009264AD"/>
    <w:rsid w:val="00931FA3"/>
    <w:rsid w:val="0093590D"/>
    <w:rsid w:val="009366C0"/>
    <w:rsid w:val="00944644"/>
    <w:rsid w:val="009501D1"/>
    <w:rsid w:val="00952F49"/>
    <w:rsid w:val="00953542"/>
    <w:rsid w:val="00954CF1"/>
    <w:rsid w:val="0097294A"/>
    <w:rsid w:val="0098025B"/>
    <w:rsid w:val="009840C1"/>
    <w:rsid w:val="0098483E"/>
    <w:rsid w:val="009912C5"/>
    <w:rsid w:val="00995769"/>
    <w:rsid w:val="009962F2"/>
    <w:rsid w:val="00996336"/>
    <w:rsid w:val="009A1541"/>
    <w:rsid w:val="009A2BB0"/>
    <w:rsid w:val="009A4A68"/>
    <w:rsid w:val="009B0860"/>
    <w:rsid w:val="009C0C12"/>
    <w:rsid w:val="009C541E"/>
    <w:rsid w:val="009D0166"/>
    <w:rsid w:val="009D38B7"/>
    <w:rsid w:val="009D5D82"/>
    <w:rsid w:val="009D5F38"/>
    <w:rsid w:val="009D75FC"/>
    <w:rsid w:val="009E445B"/>
    <w:rsid w:val="009F07AF"/>
    <w:rsid w:val="009F2F5D"/>
    <w:rsid w:val="009F3A5C"/>
    <w:rsid w:val="00A018CE"/>
    <w:rsid w:val="00A01ABD"/>
    <w:rsid w:val="00A13027"/>
    <w:rsid w:val="00A23BE9"/>
    <w:rsid w:val="00A26EAE"/>
    <w:rsid w:val="00A32796"/>
    <w:rsid w:val="00A36187"/>
    <w:rsid w:val="00A36A8B"/>
    <w:rsid w:val="00A41596"/>
    <w:rsid w:val="00A438E4"/>
    <w:rsid w:val="00A47AF4"/>
    <w:rsid w:val="00A72CB0"/>
    <w:rsid w:val="00A80BA9"/>
    <w:rsid w:val="00A87C6A"/>
    <w:rsid w:val="00A9047D"/>
    <w:rsid w:val="00A92C81"/>
    <w:rsid w:val="00A93D32"/>
    <w:rsid w:val="00AA0C74"/>
    <w:rsid w:val="00AA2A2A"/>
    <w:rsid w:val="00AA3F49"/>
    <w:rsid w:val="00AA4B3D"/>
    <w:rsid w:val="00AA63D9"/>
    <w:rsid w:val="00AA6CB1"/>
    <w:rsid w:val="00AB1174"/>
    <w:rsid w:val="00AB48DA"/>
    <w:rsid w:val="00AB62C2"/>
    <w:rsid w:val="00AC5BCC"/>
    <w:rsid w:val="00AC63C6"/>
    <w:rsid w:val="00AD0633"/>
    <w:rsid w:val="00AD1C4B"/>
    <w:rsid w:val="00AD4C58"/>
    <w:rsid w:val="00AE035F"/>
    <w:rsid w:val="00AE33E8"/>
    <w:rsid w:val="00AE4707"/>
    <w:rsid w:val="00AE76B3"/>
    <w:rsid w:val="00AF1EA6"/>
    <w:rsid w:val="00AF2E5F"/>
    <w:rsid w:val="00B038F7"/>
    <w:rsid w:val="00B05574"/>
    <w:rsid w:val="00B07063"/>
    <w:rsid w:val="00B12366"/>
    <w:rsid w:val="00B213F6"/>
    <w:rsid w:val="00B2304F"/>
    <w:rsid w:val="00B27E15"/>
    <w:rsid w:val="00B33E5F"/>
    <w:rsid w:val="00B41181"/>
    <w:rsid w:val="00B46D19"/>
    <w:rsid w:val="00B47044"/>
    <w:rsid w:val="00B50108"/>
    <w:rsid w:val="00B53BE0"/>
    <w:rsid w:val="00B54311"/>
    <w:rsid w:val="00B60DF8"/>
    <w:rsid w:val="00B63CAC"/>
    <w:rsid w:val="00B67BC8"/>
    <w:rsid w:val="00B72DAC"/>
    <w:rsid w:val="00B73AC5"/>
    <w:rsid w:val="00B75D01"/>
    <w:rsid w:val="00B852D5"/>
    <w:rsid w:val="00B85CE0"/>
    <w:rsid w:val="00B90190"/>
    <w:rsid w:val="00B91960"/>
    <w:rsid w:val="00BA10FF"/>
    <w:rsid w:val="00BA4E6D"/>
    <w:rsid w:val="00BA7457"/>
    <w:rsid w:val="00BA7708"/>
    <w:rsid w:val="00BB147B"/>
    <w:rsid w:val="00BB3800"/>
    <w:rsid w:val="00BB467A"/>
    <w:rsid w:val="00BB5BCA"/>
    <w:rsid w:val="00BC148D"/>
    <w:rsid w:val="00BC54CB"/>
    <w:rsid w:val="00BC7BD3"/>
    <w:rsid w:val="00BE1315"/>
    <w:rsid w:val="00BE6CE9"/>
    <w:rsid w:val="00BE6D80"/>
    <w:rsid w:val="00BE75CE"/>
    <w:rsid w:val="00BF4182"/>
    <w:rsid w:val="00C07D0B"/>
    <w:rsid w:val="00C10F9C"/>
    <w:rsid w:val="00C20661"/>
    <w:rsid w:val="00C20B3B"/>
    <w:rsid w:val="00C25492"/>
    <w:rsid w:val="00C31A7D"/>
    <w:rsid w:val="00C37C59"/>
    <w:rsid w:val="00C40E8C"/>
    <w:rsid w:val="00C43066"/>
    <w:rsid w:val="00C43D3B"/>
    <w:rsid w:val="00C44019"/>
    <w:rsid w:val="00C508D2"/>
    <w:rsid w:val="00C51A8F"/>
    <w:rsid w:val="00C54FD6"/>
    <w:rsid w:val="00C57904"/>
    <w:rsid w:val="00C5796C"/>
    <w:rsid w:val="00C602BE"/>
    <w:rsid w:val="00C7239F"/>
    <w:rsid w:val="00C73754"/>
    <w:rsid w:val="00C80D37"/>
    <w:rsid w:val="00C80D71"/>
    <w:rsid w:val="00C82AAF"/>
    <w:rsid w:val="00C8425D"/>
    <w:rsid w:val="00C84CDB"/>
    <w:rsid w:val="00C8549C"/>
    <w:rsid w:val="00C9190C"/>
    <w:rsid w:val="00C95EB5"/>
    <w:rsid w:val="00CA1F8A"/>
    <w:rsid w:val="00CA274C"/>
    <w:rsid w:val="00CA38AD"/>
    <w:rsid w:val="00CA474D"/>
    <w:rsid w:val="00CA719D"/>
    <w:rsid w:val="00CB13B6"/>
    <w:rsid w:val="00CB5484"/>
    <w:rsid w:val="00CB6CD7"/>
    <w:rsid w:val="00CB725C"/>
    <w:rsid w:val="00CC1DB5"/>
    <w:rsid w:val="00CD00B3"/>
    <w:rsid w:val="00CD0182"/>
    <w:rsid w:val="00CD0D6F"/>
    <w:rsid w:val="00CD58BC"/>
    <w:rsid w:val="00CD6F37"/>
    <w:rsid w:val="00CE23AB"/>
    <w:rsid w:val="00CE40FA"/>
    <w:rsid w:val="00CE422B"/>
    <w:rsid w:val="00CF0715"/>
    <w:rsid w:val="00D005F9"/>
    <w:rsid w:val="00D024B4"/>
    <w:rsid w:val="00D07A3B"/>
    <w:rsid w:val="00D30E6A"/>
    <w:rsid w:val="00D3768D"/>
    <w:rsid w:val="00D40E6D"/>
    <w:rsid w:val="00D42FB0"/>
    <w:rsid w:val="00D43D6A"/>
    <w:rsid w:val="00D464F9"/>
    <w:rsid w:val="00D52B3A"/>
    <w:rsid w:val="00D5388D"/>
    <w:rsid w:val="00D5490C"/>
    <w:rsid w:val="00D54AE1"/>
    <w:rsid w:val="00D607E7"/>
    <w:rsid w:val="00D62DAB"/>
    <w:rsid w:val="00D6538C"/>
    <w:rsid w:val="00D727CA"/>
    <w:rsid w:val="00D77A5C"/>
    <w:rsid w:val="00D77AB2"/>
    <w:rsid w:val="00D821A9"/>
    <w:rsid w:val="00D838A8"/>
    <w:rsid w:val="00D849FE"/>
    <w:rsid w:val="00D84E37"/>
    <w:rsid w:val="00D85435"/>
    <w:rsid w:val="00D918EF"/>
    <w:rsid w:val="00D964F7"/>
    <w:rsid w:val="00DA4C2B"/>
    <w:rsid w:val="00DA6118"/>
    <w:rsid w:val="00DB07DB"/>
    <w:rsid w:val="00DB0B0F"/>
    <w:rsid w:val="00DB1CE1"/>
    <w:rsid w:val="00DB321D"/>
    <w:rsid w:val="00DB3CEB"/>
    <w:rsid w:val="00DB7DAE"/>
    <w:rsid w:val="00DC31FD"/>
    <w:rsid w:val="00DC5091"/>
    <w:rsid w:val="00DD7CEF"/>
    <w:rsid w:val="00DE10C3"/>
    <w:rsid w:val="00DE34DE"/>
    <w:rsid w:val="00DF4023"/>
    <w:rsid w:val="00DF57C8"/>
    <w:rsid w:val="00E05D96"/>
    <w:rsid w:val="00E07CCA"/>
    <w:rsid w:val="00E146C7"/>
    <w:rsid w:val="00E17475"/>
    <w:rsid w:val="00E2265D"/>
    <w:rsid w:val="00E26F01"/>
    <w:rsid w:val="00E32F4A"/>
    <w:rsid w:val="00E36D67"/>
    <w:rsid w:val="00E41D5E"/>
    <w:rsid w:val="00E502A7"/>
    <w:rsid w:val="00E548E0"/>
    <w:rsid w:val="00E6501B"/>
    <w:rsid w:val="00E678FD"/>
    <w:rsid w:val="00E710DC"/>
    <w:rsid w:val="00E73084"/>
    <w:rsid w:val="00E874F4"/>
    <w:rsid w:val="00E91DAD"/>
    <w:rsid w:val="00E92A81"/>
    <w:rsid w:val="00E95301"/>
    <w:rsid w:val="00EA2F48"/>
    <w:rsid w:val="00EA6CAA"/>
    <w:rsid w:val="00EA76EE"/>
    <w:rsid w:val="00EB31DE"/>
    <w:rsid w:val="00EB35C3"/>
    <w:rsid w:val="00EB7628"/>
    <w:rsid w:val="00EC388D"/>
    <w:rsid w:val="00EC6C14"/>
    <w:rsid w:val="00EC6DF5"/>
    <w:rsid w:val="00ED1E8E"/>
    <w:rsid w:val="00ED2E82"/>
    <w:rsid w:val="00ED49AD"/>
    <w:rsid w:val="00EF48E0"/>
    <w:rsid w:val="00EF6627"/>
    <w:rsid w:val="00EF7552"/>
    <w:rsid w:val="00EF7EF4"/>
    <w:rsid w:val="00F01C64"/>
    <w:rsid w:val="00F105B0"/>
    <w:rsid w:val="00F11F49"/>
    <w:rsid w:val="00F263E8"/>
    <w:rsid w:val="00F2734A"/>
    <w:rsid w:val="00F2763A"/>
    <w:rsid w:val="00F32666"/>
    <w:rsid w:val="00F34A41"/>
    <w:rsid w:val="00F35494"/>
    <w:rsid w:val="00F3643E"/>
    <w:rsid w:val="00F404DB"/>
    <w:rsid w:val="00F41482"/>
    <w:rsid w:val="00F418D8"/>
    <w:rsid w:val="00F44215"/>
    <w:rsid w:val="00F45BDE"/>
    <w:rsid w:val="00F51234"/>
    <w:rsid w:val="00F517B6"/>
    <w:rsid w:val="00F51965"/>
    <w:rsid w:val="00F54511"/>
    <w:rsid w:val="00F5589D"/>
    <w:rsid w:val="00F644EA"/>
    <w:rsid w:val="00F64A14"/>
    <w:rsid w:val="00F6616B"/>
    <w:rsid w:val="00F66412"/>
    <w:rsid w:val="00F74BFA"/>
    <w:rsid w:val="00F77058"/>
    <w:rsid w:val="00F772CB"/>
    <w:rsid w:val="00F8331B"/>
    <w:rsid w:val="00F86792"/>
    <w:rsid w:val="00F879E8"/>
    <w:rsid w:val="00F902AD"/>
    <w:rsid w:val="00F90DC1"/>
    <w:rsid w:val="00F92230"/>
    <w:rsid w:val="00F93150"/>
    <w:rsid w:val="00F967AE"/>
    <w:rsid w:val="00FA09F4"/>
    <w:rsid w:val="00FA1BED"/>
    <w:rsid w:val="00FC3A1D"/>
    <w:rsid w:val="00FD4731"/>
    <w:rsid w:val="00FD4A33"/>
    <w:rsid w:val="00FE6C88"/>
    <w:rsid w:val="00FE73F7"/>
    <w:rsid w:val="00FF049E"/>
    <w:rsid w:val="00FF3C46"/>
    <w:rsid w:val="00FF3D6F"/>
    <w:rsid w:val="00FF56C9"/>
    <w:rsid w:val="00FF63F8"/>
    <w:rsid w:val="00FF6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TablecaptionExact">
    <w:name w:val="Table caption Exact"/>
    <w:link w:val="Tablecaption"/>
    <w:rsid w:val="004F2EBA"/>
    <w:rPr>
      <w:rFonts w:ascii="Palatino Linotype" w:eastAsia="Palatino Linotype" w:hAnsi="Palatino Linotype" w:cs="Palatino Linotype"/>
      <w:sz w:val="21"/>
      <w:szCs w:val="21"/>
      <w:shd w:val="clear" w:color="auto" w:fill="FFFFFF"/>
    </w:rPr>
  </w:style>
  <w:style w:type="paragraph" w:customStyle="1" w:styleId="Tablecaption">
    <w:name w:val="Table caption"/>
    <w:basedOn w:val="Normal"/>
    <w:link w:val="TablecaptionExact"/>
    <w:rsid w:val="004F2EBA"/>
    <w:pPr>
      <w:widowControl w:val="0"/>
      <w:shd w:val="clear" w:color="auto" w:fill="FFFFFF"/>
      <w:overflowPunct/>
      <w:autoSpaceDE/>
      <w:autoSpaceDN/>
      <w:adjustRightInd/>
      <w:spacing w:line="284" w:lineRule="exact"/>
      <w:textAlignment w:val="auto"/>
    </w:pPr>
    <w:rPr>
      <w:rFonts w:ascii="Palatino Linotype" w:eastAsia="Palatino Linotype" w:hAnsi="Palatino Linotype" w:cs="Palatino Linotype"/>
      <w:sz w:val="21"/>
      <w:szCs w:val="21"/>
    </w:rPr>
  </w:style>
  <w:style w:type="character" w:customStyle="1" w:styleId="Bodytext2">
    <w:name w:val="Body text (2)_"/>
    <w:link w:val="Bodytext20"/>
    <w:rsid w:val="00B47044"/>
    <w:rPr>
      <w:rFonts w:ascii="Palatino Linotype" w:eastAsia="Palatino Linotype" w:hAnsi="Palatino Linotype" w:cs="Palatino Linotype"/>
      <w:sz w:val="21"/>
      <w:szCs w:val="21"/>
      <w:shd w:val="clear" w:color="auto" w:fill="FFFFFF"/>
    </w:rPr>
  </w:style>
  <w:style w:type="paragraph" w:customStyle="1" w:styleId="Bodytext20">
    <w:name w:val="Body text (2)"/>
    <w:basedOn w:val="Normal"/>
    <w:link w:val="Bodytext2"/>
    <w:rsid w:val="00B47044"/>
    <w:pPr>
      <w:widowControl w:val="0"/>
      <w:shd w:val="clear" w:color="auto" w:fill="FFFFFF"/>
      <w:overflowPunct/>
      <w:autoSpaceDE/>
      <w:autoSpaceDN/>
      <w:adjustRightInd/>
      <w:spacing w:before="260" w:after="140" w:line="284" w:lineRule="exact"/>
      <w:ind w:hanging="340"/>
      <w:jc w:val="both"/>
      <w:textAlignment w:val="auto"/>
    </w:pPr>
    <w:rPr>
      <w:rFonts w:ascii="Palatino Linotype" w:eastAsia="Palatino Linotype" w:hAnsi="Palatino Linotype" w:cs="Palatino Linotype"/>
      <w:sz w:val="21"/>
      <w:szCs w:val="21"/>
    </w:rPr>
  </w:style>
  <w:style w:type="character" w:customStyle="1" w:styleId="Bodytext2Exact">
    <w:name w:val="Body text (2) Exact"/>
    <w:rsid w:val="00B47044"/>
    <w:rPr>
      <w:rFonts w:ascii="Palatino Linotype" w:eastAsia="Palatino Linotype" w:hAnsi="Palatino Linotype" w:cs="Palatino Linotype"/>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DA1E-5CD7-420A-B97E-702492BA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5285</Words>
  <Characters>35044</Characters>
  <Application>Microsoft Office Word</Application>
  <DocSecurity>0</DocSecurity>
  <Lines>292</Lines>
  <Paragraphs>80</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2022-09-02T10:55:00Z</cp:lastPrinted>
  <dcterms:created xsi:type="dcterms:W3CDTF">2023-01-13T11:20:00Z</dcterms:created>
  <dcterms:modified xsi:type="dcterms:W3CDTF">2023-01-19T14:18:00Z</dcterms:modified>
</cp:coreProperties>
</file>