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1669F984" w:rsidR="004D0100" w:rsidRPr="003846AF" w:rsidRDefault="00264C02" w:rsidP="00D45DDA">
            <w:pPr>
              <w:ind w:left="-105"/>
              <w:jc w:val="both"/>
              <w:rPr>
                <w:sz w:val="26"/>
                <w:szCs w:val="26"/>
              </w:rPr>
            </w:pPr>
            <w:r>
              <w:rPr>
                <w:sz w:val="26"/>
                <w:szCs w:val="26"/>
              </w:rPr>
              <w:t xml:space="preserve">Par Jūrmalas valstspilsētas pašvaldības saistību apmēra palielināšanu </w:t>
            </w:r>
            <w:r w:rsidRPr="006F237C">
              <w:rPr>
                <w:sz w:val="26"/>
                <w:szCs w:val="26"/>
              </w:rPr>
              <w:t>Darbības programmas “Izaugsme un nodarbinātība” 9.3.1.</w:t>
            </w:r>
            <w:r>
              <w:rPr>
                <w:sz w:val="26"/>
                <w:szCs w:val="26"/>
              </w:rPr>
              <w:t> </w:t>
            </w:r>
            <w:r w:rsidRPr="006F237C">
              <w:rPr>
                <w:sz w:val="26"/>
                <w:szCs w:val="26"/>
              </w:rPr>
              <w:t>specifiskā atbalsta mērķa “Attīstīt pakalpojumu infrastruktūru bērnu aprūpei ģimeniskā vidē un personu ar invaliditāti neatkarīgai dzīvei un integrācijai sabiedrībā” 9.3.1.1.</w:t>
            </w:r>
            <w:r>
              <w:rPr>
                <w:sz w:val="26"/>
                <w:szCs w:val="26"/>
              </w:rPr>
              <w:t> </w:t>
            </w:r>
            <w:r w:rsidRPr="006F237C">
              <w:rPr>
                <w:sz w:val="26"/>
                <w:szCs w:val="26"/>
              </w:rPr>
              <w:t>pasākuma “Pakalpojumu infrastruktūras attīstība deinstitucionalizācijas plānu īstenošanai”  projekta “Infrastruktūras pilnveide sabiedrībā balstītu sociālo pakalpojumu nodrošināšanai Jūrmalā” (Nr.</w:t>
            </w:r>
            <w:r>
              <w:rPr>
                <w:sz w:val="26"/>
                <w:szCs w:val="26"/>
              </w:rPr>
              <w:t> </w:t>
            </w:r>
            <w:r w:rsidRPr="006F237C">
              <w:rPr>
                <w:sz w:val="26"/>
                <w:szCs w:val="26"/>
              </w:rPr>
              <w:t>9.3.1.1/19/I/031) īstenošan</w:t>
            </w:r>
            <w:r>
              <w:rPr>
                <w:sz w:val="26"/>
                <w:szCs w:val="26"/>
              </w:rPr>
              <w:t>ai</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317B16A2" w14:textId="77777777" w:rsidR="00264C02" w:rsidRPr="001E77C5" w:rsidRDefault="00264C02" w:rsidP="00264C02">
      <w:pPr>
        <w:ind w:firstLine="709"/>
        <w:jc w:val="both"/>
        <w:rPr>
          <w:b/>
          <w:kern w:val="28"/>
          <w:sz w:val="26"/>
          <w:szCs w:val="26"/>
        </w:rPr>
      </w:pPr>
      <w:r w:rsidRPr="00AE54E8">
        <w:rPr>
          <w:kern w:val="28"/>
          <w:sz w:val="26"/>
          <w:szCs w:val="26"/>
        </w:rPr>
        <w:t xml:space="preserve">Saskaņā ar </w:t>
      </w:r>
      <w:r>
        <w:rPr>
          <w:kern w:val="28"/>
          <w:sz w:val="26"/>
          <w:szCs w:val="26"/>
        </w:rPr>
        <w:t>P</w:t>
      </w:r>
      <w:r w:rsidRPr="00AE54E8">
        <w:rPr>
          <w:kern w:val="28"/>
          <w:sz w:val="26"/>
          <w:szCs w:val="26"/>
        </w:rPr>
        <w:t>ašvaldīb</w:t>
      </w:r>
      <w:r>
        <w:rPr>
          <w:kern w:val="28"/>
          <w:sz w:val="26"/>
          <w:szCs w:val="26"/>
        </w:rPr>
        <w:t>u likuma</w:t>
      </w:r>
      <w:r w:rsidRPr="00AE54E8">
        <w:rPr>
          <w:kern w:val="28"/>
          <w:sz w:val="26"/>
          <w:szCs w:val="26"/>
        </w:rPr>
        <w:t xml:space="preserve"> </w:t>
      </w:r>
      <w:r>
        <w:rPr>
          <w:kern w:val="28"/>
          <w:sz w:val="26"/>
          <w:szCs w:val="26"/>
        </w:rPr>
        <w:t>3</w:t>
      </w:r>
      <w:r w:rsidRPr="00AE54E8">
        <w:rPr>
          <w:kern w:val="28"/>
          <w:sz w:val="26"/>
          <w:szCs w:val="26"/>
        </w:rPr>
        <w:t>.</w:t>
      </w:r>
      <w:r>
        <w:rPr>
          <w:kern w:val="28"/>
          <w:sz w:val="26"/>
          <w:szCs w:val="26"/>
        </w:rPr>
        <w:t> </w:t>
      </w:r>
      <w:r w:rsidRPr="00AE54E8">
        <w:rPr>
          <w:kern w:val="28"/>
          <w:sz w:val="26"/>
          <w:szCs w:val="26"/>
        </w:rPr>
        <w:t>pant</w:t>
      </w:r>
      <w:r>
        <w:rPr>
          <w:kern w:val="28"/>
          <w:sz w:val="26"/>
          <w:szCs w:val="26"/>
        </w:rPr>
        <w:t>a otrās daļas 1. punktu</w:t>
      </w:r>
      <w:r w:rsidRPr="00AE54E8">
        <w:rPr>
          <w:kern w:val="28"/>
          <w:sz w:val="26"/>
          <w:szCs w:val="26"/>
        </w:rPr>
        <w:t xml:space="preserve">, </w:t>
      </w:r>
      <w:r>
        <w:rPr>
          <w:kern w:val="28"/>
          <w:sz w:val="26"/>
          <w:szCs w:val="26"/>
        </w:rPr>
        <w:t>4</w:t>
      </w:r>
      <w:r w:rsidRPr="00AE54E8">
        <w:rPr>
          <w:kern w:val="28"/>
          <w:sz w:val="26"/>
          <w:szCs w:val="26"/>
        </w:rPr>
        <w:t>.</w:t>
      </w:r>
      <w:r>
        <w:rPr>
          <w:kern w:val="28"/>
          <w:sz w:val="26"/>
          <w:szCs w:val="26"/>
        </w:rPr>
        <w:t> </w:t>
      </w:r>
      <w:r w:rsidRPr="00AE54E8">
        <w:rPr>
          <w:kern w:val="28"/>
          <w:sz w:val="26"/>
          <w:szCs w:val="26"/>
        </w:rPr>
        <w:t xml:space="preserve">panta pirmās daļas </w:t>
      </w:r>
      <w:r>
        <w:rPr>
          <w:kern w:val="28"/>
          <w:sz w:val="26"/>
          <w:szCs w:val="26"/>
        </w:rPr>
        <w:t>9</w:t>
      </w:r>
      <w:r w:rsidRPr="00AE54E8">
        <w:rPr>
          <w:kern w:val="28"/>
          <w:sz w:val="26"/>
          <w:szCs w:val="26"/>
        </w:rPr>
        <w:t>.</w:t>
      </w:r>
      <w:r>
        <w:rPr>
          <w:kern w:val="28"/>
          <w:sz w:val="26"/>
          <w:szCs w:val="26"/>
        </w:rPr>
        <w:t> </w:t>
      </w:r>
      <w:r w:rsidRPr="00AE54E8">
        <w:rPr>
          <w:kern w:val="28"/>
          <w:sz w:val="26"/>
          <w:szCs w:val="26"/>
        </w:rPr>
        <w:t xml:space="preserve">punktu un </w:t>
      </w:r>
      <w:r>
        <w:rPr>
          <w:kern w:val="28"/>
          <w:sz w:val="26"/>
          <w:szCs w:val="26"/>
        </w:rPr>
        <w:t>10</w:t>
      </w:r>
      <w:r w:rsidRPr="00AE54E8">
        <w:rPr>
          <w:kern w:val="28"/>
          <w:sz w:val="26"/>
          <w:szCs w:val="26"/>
        </w:rPr>
        <w:t>.</w:t>
      </w:r>
      <w:r>
        <w:rPr>
          <w:kern w:val="28"/>
          <w:sz w:val="26"/>
          <w:szCs w:val="26"/>
        </w:rPr>
        <w:t> </w:t>
      </w:r>
      <w:r w:rsidRPr="00AE54E8">
        <w:rPr>
          <w:kern w:val="28"/>
          <w:sz w:val="26"/>
          <w:szCs w:val="26"/>
        </w:rPr>
        <w:t xml:space="preserve">panta pirmās daļas </w:t>
      </w:r>
      <w:r>
        <w:rPr>
          <w:kern w:val="28"/>
          <w:sz w:val="26"/>
          <w:szCs w:val="26"/>
        </w:rPr>
        <w:t>21</w:t>
      </w:r>
      <w:r w:rsidRPr="00AE54E8">
        <w:rPr>
          <w:kern w:val="28"/>
          <w:sz w:val="26"/>
          <w:szCs w:val="26"/>
        </w:rPr>
        <w:t>.</w:t>
      </w:r>
      <w:r>
        <w:rPr>
          <w:kern w:val="28"/>
          <w:sz w:val="26"/>
          <w:szCs w:val="26"/>
        </w:rPr>
        <w:t> </w:t>
      </w:r>
      <w:r w:rsidRPr="00AE54E8">
        <w:rPr>
          <w:kern w:val="28"/>
          <w:sz w:val="26"/>
          <w:szCs w:val="26"/>
        </w:rPr>
        <w:t xml:space="preserve">punktu, </w:t>
      </w:r>
      <w:r w:rsidRPr="00942332">
        <w:rPr>
          <w:kern w:val="28"/>
          <w:sz w:val="26"/>
          <w:szCs w:val="26"/>
        </w:rPr>
        <w:t>Ministru kabineta 2015.</w:t>
      </w:r>
      <w:r>
        <w:rPr>
          <w:kern w:val="28"/>
          <w:sz w:val="26"/>
          <w:szCs w:val="26"/>
        </w:rPr>
        <w:t> </w:t>
      </w:r>
      <w:r w:rsidRPr="00942332">
        <w:rPr>
          <w:kern w:val="28"/>
          <w:sz w:val="26"/>
          <w:szCs w:val="26"/>
        </w:rPr>
        <w:t>gada 16.</w:t>
      </w:r>
      <w:r>
        <w:rPr>
          <w:kern w:val="28"/>
          <w:sz w:val="26"/>
          <w:szCs w:val="26"/>
        </w:rPr>
        <w:t> </w:t>
      </w:r>
      <w:r w:rsidRPr="00942332">
        <w:rPr>
          <w:kern w:val="28"/>
          <w:sz w:val="26"/>
          <w:szCs w:val="26"/>
        </w:rPr>
        <w:t>jūnija noteikumu Nr.</w:t>
      </w:r>
      <w:r>
        <w:rPr>
          <w:kern w:val="28"/>
          <w:sz w:val="26"/>
          <w:szCs w:val="26"/>
        </w:rPr>
        <w:t> </w:t>
      </w:r>
      <w:r w:rsidRPr="00942332">
        <w:rPr>
          <w:kern w:val="28"/>
          <w:sz w:val="26"/>
          <w:szCs w:val="26"/>
        </w:rPr>
        <w:t>313 “Darbības programmas “Izaugsme un nodarbinātība” 9.2.2.</w:t>
      </w:r>
      <w:r>
        <w:rPr>
          <w:kern w:val="28"/>
          <w:sz w:val="26"/>
          <w:szCs w:val="26"/>
        </w:rPr>
        <w:t> </w:t>
      </w:r>
      <w:r w:rsidRPr="00942332">
        <w:rPr>
          <w:kern w:val="28"/>
          <w:sz w:val="26"/>
          <w:szCs w:val="26"/>
        </w:rPr>
        <w:t>specifiskā atbalsta mērķa “Palielināt kvalitatīvu institucionālai aprūpei alternatīvu sociālo pakalpojumu dzīvesvietā un ģimeniskai videi pietuvinātu pakalpojumu pieejamību personām ar invaliditāti un bērniem” 9.2.2.1.</w:t>
      </w:r>
      <w:r>
        <w:rPr>
          <w:kern w:val="28"/>
          <w:sz w:val="26"/>
          <w:szCs w:val="26"/>
        </w:rPr>
        <w:t> </w:t>
      </w:r>
      <w:r w:rsidRPr="00942332">
        <w:rPr>
          <w:kern w:val="28"/>
          <w:sz w:val="26"/>
          <w:szCs w:val="26"/>
        </w:rPr>
        <w:t>pasākuma “Deinstitucionalizācija” īstenošanas noteikumi”, Ministru kabineta 201</w:t>
      </w:r>
      <w:r>
        <w:rPr>
          <w:kern w:val="28"/>
          <w:sz w:val="26"/>
          <w:szCs w:val="26"/>
        </w:rPr>
        <w:t>6</w:t>
      </w:r>
      <w:r w:rsidRPr="00942332">
        <w:rPr>
          <w:kern w:val="28"/>
          <w:sz w:val="26"/>
          <w:szCs w:val="26"/>
        </w:rPr>
        <w:t>.</w:t>
      </w:r>
      <w:r>
        <w:rPr>
          <w:kern w:val="28"/>
          <w:sz w:val="26"/>
          <w:szCs w:val="26"/>
        </w:rPr>
        <w:t> </w:t>
      </w:r>
      <w:r w:rsidRPr="00942332">
        <w:rPr>
          <w:kern w:val="28"/>
          <w:sz w:val="26"/>
          <w:szCs w:val="26"/>
        </w:rPr>
        <w:t xml:space="preserve">gada </w:t>
      </w:r>
      <w:r>
        <w:rPr>
          <w:kern w:val="28"/>
          <w:sz w:val="26"/>
          <w:szCs w:val="26"/>
        </w:rPr>
        <w:t>20</w:t>
      </w:r>
      <w:r w:rsidRPr="00942332">
        <w:rPr>
          <w:kern w:val="28"/>
          <w:sz w:val="26"/>
          <w:szCs w:val="26"/>
        </w:rPr>
        <w:t>.</w:t>
      </w:r>
      <w:r>
        <w:rPr>
          <w:kern w:val="28"/>
          <w:sz w:val="26"/>
          <w:szCs w:val="26"/>
        </w:rPr>
        <w:t> decembra</w:t>
      </w:r>
      <w:r w:rsidRPr="00942332">
        <w:rPr>
          <w:kern w:val="28"/>
          <w:sz w:val="26"/>
          <w:szCs w:val="26"/>
        </w:rPr>
        <w:t xml:space="preserve"> noteikumu Nr.</w:t>
      </w:r>
      <w:r>
        <w:rPr>
          <w:kern w:val="28"/>
          <w:sz w:val="26"/>
          <w:szCs w:val="26"/>
        </w:rPr>
        <w:t> 871</w:t>
      </w:r>
      <w:r w:rsidRPr="00942332">
        <w:rPr>
          <w:kern w:val="28"/>
          <w:sz w:val="26"/>
          <w:szCs w:val="26"/>
        </w:rPr>
        <w:t xml:space="preserve"> </w:t>
      </w:r>
      <w:r w:rsidRPr="006002B0">
        <w:rPr>
          <w:color w:val="000000" w:themeColor="text1"/>
          <w:kern w:val="28"/>
          <w:sz w:val="26"/>
          <w:szCs w:val="26"/>
        </w:rPr>
        <w:t>“</w:t>
      </w:r>
      <w:r w:rsidRPr="006002B0">
        <w:rPr>
          <w:color w:val="000000" w:themeColor="text1"/>
          <w:sz w:val="26"/>
          <w:szCs w:val="26"/>
          <w:shd w:val="clear" w:color="auto" w:fill="FFFFFF"/>
        </w:rPr>
        <w:t>Darbības programmas "Izaugsme un nodarbinātība" 9.3.1.</w:t>
      </w:r>
      <w:r>
        <w:rPr>
          <w:color w:val="000000" w:themeColor="text1"/>
          <w:sz w:val="26"/>
          <w:szCs w:val="26"/>
          <w:shd w:val="clear" w:color="auto" w:fill="FFFFFF"/>
        </w:rPr>
        <w:t> </w:t>
      </w:r>
      <w:r w:rsidRPr="006002B0">
        <w:rPr>
          <w:color w:val="000000" w:themeColor="text1"/>
          <w:sz w:val="26"/>
          <w:szCs w:val="26"/>
          <w:shd w:val="clear" w:color="auto" w:fill="FFFFFF"/>
        </w:rPr>
        <w:t>specifiskā atbalsta mērķa "Attīstīt pakalpojumu infrastruktūru bērnu aprūpei ģimeniskā vidē un personu ar invaliditāti neatkarīgai dzīvei un integrācijai sabiedrībā" 9.3.1.1.</w:t>
      </w:r>
      <w:r>
        <w:rPr>
          <w:color w:val="000000" w:themeColor="text1"/>
          <w:sz w:val="26"/>
          <w:szCs w:val="26"/>
          <w:shd w:val="clear" w:color="auto" w:fill="FFFFFF"/>
        </w:rPr>
        <w:t> </w:t>
      </w:r>
      <w:r w:rsidRPr="006002B0">
        <w:rPr>
          <w:color w:val="000000" w:themeColor="text1"/>
          <w:sz w:val="26"/>
          <w:szCs w:val="26"/>
          <w:shd w:val="clear" w:color="auto" w:fill="FFFFFF"/>
        </w:rPr>
        <w:t>pasākuma "Pakalpojumu infrastruktūras attīstība deinstitucionalizācijas plānu īstenošanai" pirmās un otrās projektu iesniegumu atlases kārtas īstenošanas noteikumi</w:t>
      </w:r>
      <w:r>
        <w:rPr>
          <w:color w:val="000000" w:themeColor="text1"/>
          <w:sz w:val="26"/>
          <w:szCs w:val="26"/>
          <w:shd w:val="clear" w:color="auto" w:fill="FFFFFF"/>
        </w:rPr>
        <w:t>”</w:t>
      </w:r>
      <w:r w:rsidRPr="006002B0">
        <w:rPr>
          <w:color w:val="000000" w:themeColor="text1"/>
          <w:sz w:val="26"/>
          <w:szCs w:val="26"/>
          <w:shd w:val="clear" w:color="auto" w:fill="FFFFFF"/>
        </w:rPr>
        <w:t xml:space="preserve">, </w:t>
      </w:r>
      <w:r w:rsidRPr="00B623F4">
        <w:rPr>
          <w:color w:val="000000"/>
          <w:sz w:val="26"/>
          <w:szCs w:val="26"/>
        </w:rPr>
        <w:t>Jūrmalas</w:t>
      </w:r>
      <w:r w:rsidRPr="00942332">
        <w:rPr>
          <w:color w:val="000000"/>
          <w:sz w:val="26"/>
          <w:szCs w:val="26"/>
        </w:rPr>
        <w:t xml:space="preserve"> pilsētas domes Eiropas Savienības fondu integrētu teritoriālo investīciju projektu iesniegumu atlases un vērtēšanas komisijas </w:t>
      </w:r>
      <w:r w:rsidRPr="000E498E">
        <w:rPr>
          <w:color w:val="000000"/>
          <w:sz w:val="26"/>
          <w:szCs w:val="26"/>
        </w:rPr>
        <w:t>2019.</w:t>
      </w:r>
      <w:r>
        <w:rPr>
          <w:color w:val="000000"/>
          <w:sz w:val="26"/>
          <w:szCs w:val="26"/>
        </w:rPr>
        <w:t> </w:t>
      </w:r>
      <w:r w:rsidRPr="000E498E">
        <w:rPr>
          <w:color w:val="000000"/>
          <w:sz w:val="26"/>
          <w:szCs w:val="26"/>
        </w:rPr>
        <w:t>gada 23.</w:t>
      </w:r>
      <w:r>
        <w:rPr>
          <w:color w:val="000000"/>
          <w:sz w:val="26"/>
          <w:szCs w:val="26"/>
        </w:rPr>
        <w:t> </w:t>
      </w:r>
      <w:r w:rsidRPr="000E498E">
        <w:rPr>
          <w:color w:val="000000"/>
          <w:sz w:val="26"/>
          <w:szCs w:val="26"/>
        </w:rPr>
        <w:t>oktobra lēmumu Nr.</w:t>
      </w:r>
      <w:r>
        <w:rPr>
          <w:color w:val="000000"/>
          <w:sz w:val="26"/>
          <w:szCs w:val="26"/>
        </w:rPr>
        <w:t> </w:t>
      </w:r>
      <w:r w:rsidRPr="000E498E">
        <w:rPr>
          <w:color w:val="000000"/>
          <w:sz w:val="26"/>
          <w:szCs w:val="26"/>
        </w:rPr>
        <w:t>1.1.2-3/19 “Lēmums par projekta iesnieguma “Infrastruktūras pilnveide sabiedrībā balstītu sociālo pakalpojumu nodrošināšanai</w:t>
      </w:r>
      <w:r w:rsidRPr="00942332">
        <w:rPr>
          <w:color w:val="000000"/>
          <w:sz w:val="26"/>
          <w:szCs w:val="26"/>
        </w:rPr>
        <w:t xml:space="preserve"> Jūrmalā”</w:t>
      </w:r>
      <w:r>
        <w:rPr>
          <w:color w:val="000000"/>
          <w:sz w:val="26"/>
          <w:szCs w:val="26"/>
        </w:rPr>
        <w:t xml:space="preserve"> </w:t>
      </w:r>
      <w:r w:rsidRPr="00942332">
        <w:rPr>
          <w:color w:val="000000"/>
          <w:sz w:val="26"/>
          <w:szCs w:val="26"/>
        </w:rPr>
        <w:t>Nr.</w:t>
      </w:r>
      <w:r>
        <w:rPr>
          <w:color w:val="000000"/>
          <w:sz w:val="26"/>
          <w:szCs w:val="26"/>
        </w:rPr>
        <w:t> </w:t>
      </w:r>
      <w:r w:rsidRPr="00942332">
        <w:rPr>
          <w:color w:val="000000"/>
          <w:sz w:val="26"/>
          <w:szCs w:val="26"/>
        </w:rPr>
        <w:t>9.3.1.1/19/I/031 nosacījumu izpildi,</w:t>
      </w:r>
      <w:r w:rsidRPr="00942332">
        <w:rPr>
          <w:color w:val="000000"/>
          <w:sz w:val="27"/>
          <w:szCs w:val="27"/>
        </w:rPr>
        <w:t xml:space="preserve"> </w:t>
      </w:r>
      <w:r w:rsidRPr="00942332">
        <w:rPr>
          <w:kern w:val="28"/>
          <w:sz w:val="26"/>
          <w:szCs w:val="26"/>
        </w:rPr>
        <w:t>Jūrmalas</w:t>
      </w:r>
      <w:r w:rsidRPr="007C5B4F">
        <w:rPr>
          <w:kern w:val="28"/>
          <w:sz w:val="26"/>
          <w:szCs w:val="26"/>
        </w:rPr>
        <w:t xml:space="preserve"> pilsētas domes 2019.</w:t>
      </w:r>
      <w:r>
        <w:rPr>
          <w:kern w:val="28"/>
          <w:sz w:val="26"/>
          <w:szCs w:val="26"/>
        </w:rPr>
        <w:t> </w:t>
      </w:r>
      <w:r w:rsidRPr="007C5B4F">
        <w:rPr>
          <w:kern w:val="28"/>
          <w:sz w:val="26"/>
          <w:szCs w:val="26"/>
        </w:rPr>
        <w:t xml:space="preserve">gada </w:t>
      </w:r>
      <w:r>
        <w:rPr>
          <w:kern w:val="28"/>
          <w:sz w:val="26"/>
          <w:szCs w:val="26"/>
        </w:rPr>
        <w:t>19</w:t>
      </w:r>
      <w:r w:rsidRPr="007C5B4F">
        <w:rPr>
          <w:kern w:val="28"/>
          <w:sz w:val="26"/>
          <w:szCs w:val="26"/>
        </w:rPr>
        <w:t>.</w:t>
      </w:r>
      <w:r>
        <w:rPr>
          <w:kern w:val="28"/>
          <w:sz w:val="26"/>
          <w:szCs w:val="26"/>
        </w:rPr>
        <w:t> decembra</w:t>
      </w:r>
      <w:r w:rsidRPr="00E70965">
        <w:rPr>
          <w:kern w:val="28"/>
          <w:sz w:val="26"/>
          <w:szCs w:val="26"/>
        </w:rPr>
        <w:t xml:space="preserve"> lēmumu Nr.</w:t>
      </w:r>
      <w:r>
        <w:rPr>
          <w:kern w:val="28"/>
          <w:sz w:val="26"/>
          <w:szCs w:val="26"/>
        </w:rPr>
        <w:t> 658</w:t>
      </w:r>
      <w:r w:rsidRPr="00E70965">
        <w:rPr>
          <w:kern w:val="28"/>
          <w:sz w:val="26"/>
          <w:szCs w:val="26"/>
        </w:rPr>
        <w:t xml:space="preserve"> „</w:t>
      </w:r>
      <w:r w:rsidRPr="00EA6AE1">
        <w:rPr>
          <w:kern w:val="28"/>
          <w:sz w:val="26"/>
          <w:szCs w:val="26"/>
        </w:rPr>
        <w:t>Par Darbības programmas “Izaugsme un nodarbinātība” 9.3.1.</w:t>
      </w:r>
      <w:r>
        <w:rPr>
          <w:kern w:val="28"/>
          <w:sz w:val="26"/>
          <w:szCs w:val="26"/>
        </w:rPr>
        <w:t> </w:t>
      </w:r>
      <w:r w:rsidRPr="00EA6AE1">
        <w:rPr>
          <w:kern w:val="28"/>
          <w:sz w:val="26"/>
          <w:szCs w:val="26"/>
        </w:rPr>
        <w:t>specifiskā atbalsta mērķa “Attīstīt pakalpojumu infrastruktūru bērnu aprūpei ģimeniskā vidē un personu ar invaliditāti neatkarīgai dzīvei un integrācijai sabiedrībā” 9.3.1.1.</w:t>
      </w:r>
      <w:r>
        <w:rPr>
          <w:kern w:val="28"/>
          <w:sz w:val="26"/>
          <w:szCs w:val="26"/>
        </w:rPr>
        <w:t> </w:t>
      </w:r>
      <w:r w:rsidRPr="00EA6AE1">
        <w:rPr>
          <w:kern w:val="28"/>
          <w:sz w:val="26"/>
          <w:szCs w:val="26"/>
        </w:rPr>
        <w:t>pasākuma “Pakalpojumu infrastruktūras attīstība deinstitucionalizācijas plānu īstenošanai”  projekta “Infrastruktūras pilnveide sabiedrībā balstītu sociālo pakalpojumu nodrošināšanai Jūrmalā” (</w:t>
      </w:r>
      <w:r>
        <w:rPr>
          <w:kern w:val="28"/>
          <w:sz w:val="26"/>
          <w:szCs w:val="26"/>
        </w:rPr>
        <w:t>Nr. 9.3.1.1/19/I/031) īstenošanu”</w:t>
      </w:r>
      <w:r w:rsidRPr="009B420D">
        <w:rPr>
          <w:kern w:val="28"/>
          <w:sz w:val="26"/>
          <w:szCs w:val="26"/>
        </w:rPr>
        <w:t xml:space="preserve">, starp Jūrmalas </w:t>
      </w:r>
      <w:r>
        <w:rPr>
          <w:kern w:val="28"/>
          <w:sz w:val="26"/>
          <w:szCs w:val="26"/>
        </w:rPr>
        <w:t>valstspilsētas administrāciju</w:t>
      </w:r>
      <w:r w:rsidRPr="009B420D">
        <w:rPr>
          <w:kern w:val="28"/>
          <w:sz w:val="26"/>
          <w:szCs w:val="26"/>
        </w:rPr>
        <w:t xml:space="preserve"> un Centrālo finanšu un līgumu aģentūru, reģistrācijas Nr.</w:t>
      </w:r>
      <w:r>
        <w:rPr>
          <w:kern w:val="28"/>
          <w:sz w:val="26"/>
          <w:szCs w:val="26"/>
        </w:rPr>
        <w:t> </w:t>
      </w:r>
      <w:r w:rsidRPr="009B420D">
        <w:rPr>
          <w:bCs/>
          <w:kern w:val="28"/>
          <w:sz w:val="26"/>
          <w:szCs w:val="26"/>
        </w:rPr>
        <w:t xml:space="preserve">90000812928, </w:t>
      </w:r>
      <w:r>
        <w:rPr>
          <w:color w:val="000000" w:themeColor="text1"/>
          <w:sz w:val="26"/>
          <w:szCs w:val="26"/>
        </w:rPr>
        <w:t>2020</w:t>
      </w:r>
      <w:r w:rsidRPr="009B420D">
        <w:rPr>
          <w:color w:val="000000" w:themeColor="text1"/>
          <w:sz w:val="26"/>
          <w:szCs w:val="26"/>
        </w:rPr>
        <w:t>.</w:t>
      </w:r>
      <w:r>
        <w:rPr>
          <w:color w:val="000000" w:themeColor="text1"/>
          <w:sz w:val="26"/>
          <w:szCs w:val="26"/>
        </w:rPr>
        <w:t> </w:t>
      </w:r>
      <w:r w:rsidRPr="009B420D">
        <w:rPr>
          <w:color w:val="000000" w:themeColor="text1"/>
          <w:sz w:val="26"/>
          <w:szCs w:val="26"/>
        </w:rPr>
        <w:t xml:space="preserve">gada </w:t>
      </w:r>
      <w:r>
        <w:rPr>
          <w:color w:val="000000" w:themeColor="text1"/>
          <w:sz w:val="26"/>
          <w:szCs w:val="26"/>
        </w:rPr>
        <w:t>17</w:t>
      </w:r>
      <w:r w:rsidRPr="009B420D">
        <w:rPr>
          <w:color w:val="000000" w:themeColor="text1"/>
          <w:sz w:val="26"/>
          <w:szCs w:val="26"/>
        </w:rPr>
        <w:t>.</w:t>
      </w:r>
      <w:r>
        <w:rPr>
          <w:color w:val="000000" w:themeColor="text1"/>
          <w:sz w:val="26"/>
          <w:szCs w:val="26"/>
        </w:rPr>
        <w:t> janvārī</w:t>
      </w:r>
      <w:r w:rsidRPr="009B420D">
        <w:rPr>
          <w:color w:val="000000" w:themeColor="text1"/>
          <w:sz w:val="26"/>
          <w:szCs w:val="26"/>
        </w:rPr>
        <w:t xml:space="preserve"> noslēgto Vienošanos par Eiropas Savienības fonda projekta īstenošanu </w:t>
      </w:r>
      <w:r>
        <w:rPr>
          <w:color w:val="000000" w:themeColor="text1"/>
          <w:sz w:val="26"/>
          <w:szCs w:val="26"/>
        </w:rPr>
        <w:t>Nr. </w:t>
      </w:r>
      <w:r w:rsidRPr="00EA6AE1">
        <w:rPr>
          <w:color w:val="000000" w:themeColor="text1"/>
          <w:sz w:val="26"/>
          <w:szCs w:val="26"/>
        </w:rPr>
        <w:t>9.3.1.1/19/I/031</w:t>
      </w:r>
      <w:r w:rsidRPr="009B420D">
        <w:rPr>
          <w:bCs/>
          <w:kern w:val="28"/>
          <w:sz w:val="26"/>
          <w:szCs w:val="26"/>
        </w:rPr>
        <w:t xml:space="preserve">, </w:t>
      </w:r>
      <w:r w:rsidRPr="000057BB">
        <w:rPr>
          <w:kern w:val="28"/>
          <w:sz w:val="26"/>
          <w:szCs w:val="26"/>
        </w:rPr>
        <w:t>atbilstoši Jūrmalas valstspilsētas attīstības programmas 2023.-2029.</w:t>
      </w:r>
      <w:r>
        <w:rPr>
          <w:kern w:val="28"/>
          <w:sz w:val="26"/>
          <w:szCs w:val="26"/>
        </w:rPr>
        <w:t> </w:t>
      </w:r>
      <w:r w:rsidRPr="000057BB">
        <w:rPr>
          <w:kern w:val="28"/>
          <w:sz w:val="26"/>
          <w:szCs w:val="26"/>
        </w:rPr>
        <w:t>gadam, kas apstiprināta ar Jūrmalas domes 2022.</w:t>
      </w:r>
      <w:r>
        <w:rPr>
          <w:kern w:val="28"/>
          <w:sz w:val="26"/>
          <w:szCs w:val="26"/>
        </w:rPr>
        <w:t> </w:t>
      </w:r>
      <w:r w:rsidRPr="000057BB">
        <w:rPr>
          <w:kern w:val="28"/>
          <w:sz w:val="26"/>
          <w:szCs w:val="26"/>
        </w:rPr>
        <w:t>gada 15.</w:t>
      </w:r>
      <w:r>
        <w:rPr>
          <w:kern w:val="28"/>
          <w:sz w:val="26"/>
          <w:szCs w:val="26"/>
        </w:rPr>
        <w:t> </w:t>
      </w:r>
      <w:r w:rsidRPr="000057BB">
        <w:rPr>
          <w:kern w:val="28"/>
          <w:sz w:val="26"/>
          <w:szCs w:val="26"/>
        </w:rPr>
        <w:t>septembra lēmumu Nr.</w:t>
      </w:r>
      <w:r>
        <w:rPr>
          <w:kern w:val="28"/>
          <w:sz w:val="26"/>
          <w:szCs w:val="26"/>
        </w:rPr>
        <w:t> </w:t>
      </w:r>
      <w:r w:rsidRPr="000057BB">
        <w:rPr>
          <w:kern w:val="28"/>
          <w:sz w:val="26"/>
          <w:szCs w:val="26"/>
        </w:rPr>
        <w:t>409 “Par Jūrmalas valstspilsētas attīstības programmas 2023.–2029.</w:t>
      </w:r>
      <w:r>
        <w:rPr>
          <w:kern w:val="28"/>
          <w:sz w:val="26"/>
          <w:szCs w:val="26"/>
        </w:rPr>
        <w:t> </w:t>
      </w:r>
      <w:r w:rsidRPr="000057BB">
        <w:rPr>
          <w:kern w:val="28"/>
          <w:sz w:val="26"/>
          <w:szCs w:val="26"/>
        </w:rPr>
        <w:t>gadam un Jūrmalas valstspilsētas attīstības programmas 2023.–2029.</w:t>
      </w:r>
      <w:r>
        <w:rPr>
          <w:kern w:val="28"/>
          <w:sz w:val="26"/>
          <w:szCs w:val="26"/>
        </w:rPr>
        <w:t> </w:t>
      </w:r>
      <w:r w:rsidRPr="000057BB">
        <w:rPr>
          <w:kern w:val="28"/>
          <w:sz w:val="26"/>
          <w:szCs w:val="26"/>
        </w:rPr>
        <w:t>gadam Stratēģiskā ietekmes uz vidi novērtējuma Vides pārskata apstiprināšanu” Rīcības plāna prioritātes S “Kvalitatīva dzīve ilgtspējīgai sabiedrībai”, rīcības virziena S1 “Kvalitatīvs sociālais atbalsts” uzdevuma S1.3. “Nodrošināt dažādu mērķa grupu vajadzībām atbilstošus sociālos pakalpojumus” darbībai S1.3.5. “Nodrošināt iespēju pieaugušajiem ar garīga rakstura traucējumiem atbilstoši savām iespējām un ar speciālistu atbalstu dzīvot patstāvīgi un strādāt sev piemērotu darbu”, Jūrmalas valstspilsētas investīciju plāna 2023.-2025.</w:t>
      </w:r>
      <w:r>
        <w:rPr>
          <w:kern w:val="28"/>
          <w:sz w:val="26"/>
          <w:szCs w:val="26"/>
        </w:rPr>
        <w:t> </w:t>
      </w:r>
      <w:r w:rsidRPr="000057BB">
        <w:rPr>
          <w:kern w:val="28"/>
          <w:sz w:val="26"/>
          <w:szCs w:val="26"/>
        </w:rPr>
        <w:t>gadam investīciju projektiem 1.S1 “Infrastruktūras pilnveide sabiedrībā balstītu sociālo pakalpojumu sniegšanai personām ar garīga rakstura traucējumiem (ITI SAM 9.3.1.)” un 2.S1 “Jaunu grupu dzīvokļu izveide sabiedrībā balstītu sociālo pakalpojumu sniegšanai personām ar garīga rakstura traucējumiem (ITI SAM 9.3.1</w:t>
      </w:r>
      <w:r w:rsidRPr="000C4A88">
        <w:rPr>
          <w:kern w:val="28"/>
          <w:sz w:val="26"/>
          <w:szCs w:val="26"/>
        </w:rPr>
        <w:t>.)”,</w:t>
      </w:r>
      <w:r w:rsidRPr="000C4A88">
        <w:rPr>
          <w:color w:val="000000"/>
          <w:sz w:val="26"/>
          <w:szCs w:val="26"/>
        </w:rPr>
        <w:t xml:space="preserve"> </w:t>
      </w:r>
      <w:r w:rsidRPr="000C4A88">
        <w:rPr>
          <w:bCs/>
          <w:kern w:val="28"/>
          <w:sz w:val="26"/>
          <w:szCs w:val="26"/>
        </w:rPr>
        <w:t>ievērojot Finanšu ministrijas 2022.</w:t>
      </w:r>
      <w:r>
        <w:rPr>
          <w:bCs/>
          <w:kern w:val="28"/>
          <w:sz w:val="26"/>
          <w:szCs w:val="26"/>
        </w:rPr>
        <w:t> </w:t>
      </w:r>
      <w:r w:rsidRPr="000C4A88">
        <w:rPr>
          <w:bCs/>
          <w:kern w:val="28"/>
          <w:sz w:val="26"/>
          <w:szCs w:val="26"/>
        </w:rPr>
        <w:t>gada 23.</w:t>
      </w:r>
      <w:r>
        <w:rPr>
          <w:bCs/>
          <w:kern w:val="28"/>
          <w:sz w:val="26"/>
          <w:szCs w:val="26"/>
        </w:rPr>
        <w:t> </w:t>
      </w:r>
      <w:r w:rsidRPr="000C4A88">
        <w:rPr>
          <w:bCs/>
          <w:kern w:val="28"/>
          <w:sz w:val="26"/>
          <w:szCs w:val="26"/>
        </w:rPr>
        <w:t>decembra rīkojuma Nr.</w:t>
      </w:r>
      <w:r>
        <w:rPr>
          <w:bCs/>
          <w:kern w:val="28"/>
          <w:sz w:val="26"/>
          <w:szCs w:val="26"/>
        </w:rPr>
        <w:t> </w:t>
      </w:r>
      <w:r w:rsidRPr="000C4A88">
        <w:rPr>
          <w:bCs/>
          <w:kern w:val="28"/>
          <w:sz w:val="26"/>
          <w:szCs w:val="26"/>
        </w:rPr>
        <w:t>866 “Par valsts pagaidu budžetu</w:t>
      </w:r>
      <w:r>
        <w:rPr>
          <w:bCs/>
          <w:kern w:val="28"/>
          <w:sz w:val="26"/>
          <w:szCs w:val="26"/>
        </w:rPr>
        <w:t xml:space="preserve"> 2023.gadam</w:t>
      </w:r>
      <w:r w:rsidRPr="000C4A88">
        <w:rPr>
          <w:bCs/>
          <w:kern w:val="28"/>
          <w:sz w:val="26"/>
          <w:szCs w:val="26"/>
        </w:rPr>
        <w:t>” 7.</w:t>
      </w:r>
      <w:r>
        <w:rPr>
          <w:bCs/>
          <w:kern w:val="28"/>
          <w:sz w:val="26"/>
          <w:szCs w:val="26"/>
        </w:rPr>
        <w:t> </w:t>
      </w:r>
      <w:r w:rsidRPr="000C4A88">
        <w:rPr>
          <w:bCs/>
          <w:kern w:val="28"/>
          <w:sz w:val="26"/>
          <w:szCs w:val="26"/>
        </w:rPr>
        <w:t>punktu, pamatojoties uz Ministru kabineta 2019.</w:t>
      </w:r>
      <w:r>
        <w:rPr>
          <w:bCs/>
          <w:kern w:val="28"/>
          <w:sz w:val="26"/>
          <w:szCs w:val="26"/>
        </w:rPr>
        <w:t> </w:t>
      </w:r>
      <w:r w:rsidRPr="000C4A88">
        <w:rPr>
          <w:bCs/>
          <w:kern w:val="28"/>
          <w:sz w:val="26"/>
          <w:szCs w:val="26"/>
        </w:rPr>
        <w:t>gada 10.</w:t>
      </w:r>
      <w:r>
        <w:rPr>
          <w:bCs/>
          <w:kern w:val="28"/>
          <w:sz w:val="26"/>
          <w:szCs w:val="26"/>
        </w:rPr>
        <w:t> </w:t>
      </w:r>
      <w:r w:rsidRPr="000C4A88">
        <w:rPr>
          <w:bCs/>
          <w:kern w:val="28"/>
          <w:sz w:val="26"/>
          <w:szCs w:val="26"/>
        </w:rPr>
        <w:t>decembra noteikumu Nr.</w:t>
      </w:r>
      <w:r>
        <w:rPr>
          <w:bCs/>
          <w:kern w:val="28"/>
          <w:sz w:val="26"/>
          <w:szCs w:val="26"/>
        </w:rPr>
        <w:t> </w:t>
      </w:r>
      <w:r w:rsidRPr="000C4A88">
        <w:rPr>
          <w:bCs/>
          <w:kern w:val="28"/>
          <w:sz w:val="26"/>
          <w:szCs w:val="26"/>
        </w:rPr>
        <w:t>590 “Noteikumi par pašvaldību aizņēmumiem un galvojumiem” 5.2.</w:t>
      </w:r>
      <w:r>
        <w:rPr>
          <w:bCs/>
          <w:kern w:val="28"/>
          <w:sz w:val="26"/>
          <w:szCs w:val="26"/>
        </w:rPr>
        <w:t> </w:t>
      </w:r>
      <w:r w:rsidRPr="000C4A88">
        <w:rPr>
          <w:bCs/>
          <w:kern w:val="28"/>
          <w:sz w:val="26"/>
          <w:szCs w:val="26"/>
        </w:rPr>
        <w:t>apakšpunktu, Jūrmalas dome</w:t>
      </w:r>
      <w:r w:rsidRPr="000C4A88">
        <w:rPr>
          <w:kern w:val="28"/>
          <w:sz w:val="26"/>
          <w:szCs w:val="26"/>
        </w:rPr>
        <w:t xml:space="preserve"> </w:t>
      </w:r>
      <w:r w:rsidRPr="000C4A88">
        <w:rPr>
          <w:b/>
          <w:kern w:val="28"/>
          <w:sz w:val="26"/>
          <w:szCs w:val="26"/>
        </w:rPr>
        <w:t>nolemj:</w:t>
      </w:r>
      <w:r w:rsidRPr="001E77C5">
        <w:rPr>
          <w:b/>
          <w:kern w:val="28"/>
          <w:sz w:val="26"/>
          <w:szCs w:val="26"/>
        </w:rPr>
        <w:t xml:space="preserve"> </w:t>
      </w:r>
    </w:p>
    <w:p w14:paraId="5A20158C" w14:textId="77777777" w:rsidR="00264C02" w:rsidRPr="001E77C5" w:rsidRDefault="00264C02" w:rsidP="00264C02">
      <w:pPr>
        <w:pStyle w:val="ListParagraph"/>
        <w:spacing w:after="0" w:line="240" w:lineRule="auto"/>
        <w:ind w:left="0" w:right="-1" w:firstLine="567"/>
        <w:jc w:val="both"/>
        <w:rPr>
          <w:rFonts w:ascii="Times New Roman" w:eastAsia="Times New Roman" w:hAnsi="Times New Roman"/>
          <w:b/>
          <w:kern w:val="28"/>
          <w:sz w:val="26"/>
          <w:szCs w:val="26"/>
          <w:lang w:val="lv-LV"/>
        </w:rPr>
      </w:pPr>
    </w:p>
    <w:p w14:paraId="1BE78DC1" w14:textId="77777777" w:rsidR="00264C02" w:rsidRPr="00010E4C" w:rsidRDefault="00264C02" w:rsidP="00264C02">
      <w:pPr>
        <w:pStyle w:val="mans"/>
        <w:numPr>
          <w:ilvl w:val="0"/>
          <w:numId w:val="13"/>
        </w:numPr>
        <w:ind w:left="425" w:hanging="425"/>
        <w:rPr>
          <w:rFonts w:ascii="Times New Roman" w:hAnsi="Times New Roman"/>
          <w:sz w:val="26"/>
          <w:szCs w:val="26"/>
          <w:lang w:val="lv-LV" w:eastAsia="lv-LV"/>
        </w:rPr>
      </w:pPr>
      <w:r w:rsidRPr="00E757B3">
        <w:rPr>
          <w:rFonts w:ascii="Times New Roman" w:hAnsi="Times New Roman"/>
          <w:sz w:val="26"/>
          <w:szCs w:val="26"/>
          <w:lang w:val="lv-LV"/>
        </w:rPr>
        <w:t>Lūgt Pašvaldību aizņēmumu un galvojumu kontroles un pārraudzības padomei pieņemt lēmumu, kurā atbalstīts Jūrmalas valstspilsētas pašvaldības lēmums 2023.</w:t>
      </w:r>
      <w:r>
        <w:rPr>
          <w:rFonts w:ascii="Times New Roman" w:hAnsi="Times New Roman"/>
          <w:sz w:val="26"/>
          <w:szCs w:val="26"/>
          <w:lang w:val="lv-LV"/>
        </w:rPr>
        <w:t> </w:t>
      </w:r>
      <w:r w:rsidRPr="00E757B3">
        <w:rPr>
          <w:rFonts w:ascii="Times New Roman" w:hAnsi="Times New Roman"/>
          <w:sz w:val="26"/>
          <w:szCs w:val="26"/>
          <w:lang w:val="lv-LV"/>
        </w:rPr>
        <w:t>gadā ņemt īstermiņa aizņēmumu līdz 1 014</w:t>
      </w:r>
      <w:r>
        <w:rPr>
          <w:rFonts w:ascii="Times New Roman" w:hAnsi="Times New Roman"/>
          <w:sz w:val="26"/>
          <w:szCs w:val="26"/>
          <w:lang w:val="lv-LV"/>
        </w:rPr>
        <w:t> </w:t>
      </w:r>
      <w:r w:rsidRPr="00E757B3">
        <w:rPr>
          <w:rFonts w:ascii="Times New Roman" w:hAnsi="Times New Roman"/>
          <w:sz w:val="26"/>
          <w:szCs w:val="26"/>
          <w:lang w:val="lv-LV"/>
        </w:rPr>
        <w:t>403</w:t>
      </w:r>
      <w:r>
        <w:rPr>
          <w:rFonts w:ascii="Times New Roman" w:hAnsi="Times New Roman"/>
          <w:sz w:val="26"/>
          <w:szCs w:val="26"/>
          <w:lang w:val="lv-LV"/>
        </w:rPr>
        <w:t> </w:t>
      </w:r>
      <w:r w:rsidRPr="00E757B3">
        <w:rPr>
          <w:rFonts w:ascii="Times New Roman" w:hAnsi="Times New Roman"/>
          <w:i/>
          <w:sz w:val="26"/>
          <w:szCs w:val="26"/>
          <w:lang w:val="lv-LV"/>
        </w:rPr>
        <w:t>euro</w:t>
      </w:r>
      <w:r w:rsidRPr="00E757B3">
        <w:rPr>
          <w:rFonts w:ascii="Times New Roman" w:hAnsi="Times New Roman"/>
          <w:sz w:val="26"/>
          <w:szCs w:val="26"/>
          <w:lang w:val="lv-LV"/>
        </w:rPr>
        <w:t xml:space="preserve"> (viens miljons četrpadsmit tūkstoši četri simti trīs </w:t>
      </w:r>
      <w:r w:rsidRPr="00E757B3">
        <w:rPr>
          <w:rFonts w:ascii="Times New Roman" w:hAnsi="Times New Roman"/>
          <w:i/>
          <w:sz w:val="26"/>
          <w:szCs w:val="26"/>
          <w:lang w:val="lv-LV"/>
        </w:rPr>
        <w:t>euro</w:t>
      </w:r>
      <w:r w:rsidRPr="00E757B3">
        <w:rPr>
          <w:rFonts w:ascii="Times New Roman" w:hAnsi="Times New Roman"/>
          <w:sz w:val="26"/>
          <w:szCs w:val="26"/>
          <w:lang w:val="lv-LV"/>
        </w:rPr>
        <w:t xml:space="preserve">) Valsts kasē ar Valsts kases noteikto procentu likmi </w:t>
      </w:r>
      <w:r w:rsidRPr="00E757B3">
        <w:rPr>
          <w:rFonts w:ascii="Times New Roman" w:hAnsi="Times New Roman"/>
          <w:sz w:val="26"/>
          <w:szCs w:val="26"/>
          <w:lang w:val="lv-LV" w:eastAsia="lv-LV"/>
        </w:rPr>
        <w:t>Darbības programmas “Izaugsme un nodarbinātība” 9.3.1.</w:t>
      </w:r>
      <w:r>
        <w:rPr>
          <w:rFonts w:ascii="Times New Roman" w:hAnsi="Times New Roman"/>
          <w:sz w:val="26"/>
          <w:szCs w:val="26"/>
          <w:lang w:val="lv-LV" w:eastAsia="lv-LV"/>
        </w:rPr>
        <w:t> </w:t>
      </w:r>
      <w:r w:rsidRPr="00E757B3">
        <w:rPr>
          <w:rFonts w:ascii="Times New Roman" w:hAnsi="Times New Roman"/>
          <w:sz w:val="26"/>
          <w:szCs w:val="26"/>
          <w:lang w:val="lv-LV" w:eastAsia="lv-LV"/>
        </w:rPr>
        <w:t>specifiskā atbalsta</w:t>
      </w:r>
      <w:r w:rsidRPr="00EA6AE1">
        <w:rPr>
          <w:rFonts w:ascii="Times New Roman" w:hAnsi="Times New Roman"/>
          <w:sz w:val="26"/>
          <w:szCs w:val="26"/>
          <w:lang w:val="lv-LV" w:eastAsia="lv-LV"/>
        </w:rPr>
        <w:t xml:space="preserve"> mērķa “Attīstīt pakalpojumu infrastruktūru bērnu aprūpei ģimeniskā vidē un personu ar invaliditāti neatkarīgai dzīvei un integrācijai sabiedrībā” 9.3.1.1.</w:t>
      </w:r>
      <w:r>
        <w:rPr>
          <w:rFonts w:ascii="Times New Roman" w:hAnsi="Times New Roman"/>
          <w:sz w:val="26"/>
          <w:szCs w:val="26"/>
          <w:lang w:val="lv-LV" w:eastAsia="lv-LV"/>
        </w:rPr>
        <w:t> </w:t>
      </w:r>
      <w:r w:rsidRPr="00EA6AE1">
        <w:rPr>
          <w:rFonts w:ascii="Times New Roman" w:hAnsi="Times New Roman"/>
          <w:sz w:val="26"/>
          <w:szCs w:val="26"/>
          <w:lang w:val="lv-LV" w:eastAsia="lv-LV"/>
        </w:rPr>
        <w:t>pasākuma “Pakalpojumu infrastruktūras attīstība deinstitucionalizācijas plānu īstenošanai” projekta “Infrastruktūras pilnveide sabiedrībā balstītu sociālo pakalpojumu nodrošināšanai Jūrmalā” (Nr.</w:t>
      </w:r>
      <w:r>
        <w:rPr>
          <w:rFonts w:ascii="Times New Roman" w:hAnsi="Times New Roman"/>
          <w:sz w:val="26"/>
          <w:szCs w:val="26"/>
          <w:lang w:val="lv-LV" w:eastAsia="lv-LV"/>
        </w:rPr>
        <w:t> </w:t>
      </w:r>
      <w:r w:rsidRPr="00EA6AE1">
        <w:rPr>
          <w:rFonts w:ascii="Times New Roman" w:hAnsi="Times New Roman"/>
          <w:sz w:val="26"/>
          <w:szCs w:val="26"/>
          <w:lang w:val="lv-LV" w:eastAsia="lv-LV"/>
        </w:rPr>
        <w:t>9.3.1.1/19/I/031) īstenošanai</w:t>
      </w:r>
      <w:r w:rsidRPr="00010E4C">
        <w:rPr>
          <w:rFonts w:ascii="Times New Roman" w:hAnsi="Times New Roman"/>
          <w:sz w:val="26"/>
          <w:szCs w:val="26"/>
          <w:lang w:val="lv-LV" w:eastAsia="lv-LV"/>
        </w:rPr>
        <w:t>.</w:t>
      </w:r>
    </w:p>
    <w:p w14:paraId="1D35DC30" w14:textId="0728BE1B" w:rsidR="00264C02" w:rsidRPr="00010E4C" w:rsidRDefault="00264C02" w:rsidP="00264C02">
      <w:pPr>
        <w:numPr>
          <w:ilvl w:val="0"/>
          <w:numId w:val="13"/>
        </w:numPr>
        <w:overflowPunct/>
        <w:autoSpaceDE/>
        <w:autoSpaceDN/>
        <w:adjustRightInd/>
        <w:spacing w:before="100" w:beforeAutospacing="1" w:after="100" w:afterAutospacing="1"/>
        <w:ind w:left="425" w:hanging="425"/>
        <w:jc w:val="both"/>
        <w:textAlignment w:val="auto"/>
        <w:rPr>
          <w:sz w:val="26"/>
          <w:szCs w:val="26"/>
        </w:rPr>
      </w:pPr>
      <w:r w:rsidRPr="00010E4C">
        <w:rPr>
          <w:sz w:val="26"/>
          <w:szCs w:val="26"/>
        </w:rPr>
        <w:t xml:space="preserve">Noteikt, ka aizņēmums atmaksājams </w:t>
      </w:r>
      <w:r w:rsidR="00C15928">
        <w:rPr>
          <w:sz w:val="26"/>
          <w:szCs w:val="26"/>
        </w:rPr>
        <w:t>2</w:t>
      </w:r>
      <w:r>
        <w:rPr>
          <w:sz w:val="26"/>
          <w:szCs w:val="26"/>
        </w:rPr>
        <w:t>0</w:t>
      </w:r>
      <w:r w:rsidRPr="00010E4C">
        <w:rPr>
          <w:sz w:val="26"/>
          <w:szCs w:val="26"/>
        </w:rPr>
        <w:t xml:space="preserve"> (</w:t>
      </w:r>
      <w:r w:rsidR="00C15928">
        <w:rPr>
          <w:sz w:val="26"/>
          <w:szCs w:val="26"/>
        </w:rPr>
        <w:t>div</w:t>
      </w:r>
      <w:r>
        <w:rPr>
          <w:sz w:val="26"/>
          <w:szCs w:val="26"/>
        </w:rPr>
        <w:t>desmit</w:t>
      </w:r>
      <w:r w:rsidRPr="00010E4C">
        <w:rPr>
          <w:sz w:val="26"/>
          <w:szCs w:val="26"/>
        </w:rPr>
        <w:t>) gadu laikā no līguma noslēgšanas brīža ar atlikto pamatsummas maksājumu uz trīs gadiem.</w:t>
      </w:r>
    </w:p>
    <w:p w14:paraId="364CE452" w14:textId="77777777" w:rsidR="00264C02" w:rsidRPr="009707E8" w:rsidRDefault="00264C02" w:rsidP="00264C02">
      <w:pPr>
        <w:numPr>
          <w:ilvl w:val="0"/>
          <w:numId w:val="13"/>
        </w:numPr>
        <w:overflowPunct/>
        <w:autoSpaceDE/>
        <w:autoSpaceDN/>
        <w:adjustRightInd/>
        <w:ind w:left="425" w:hanging="425"/>
        <w:jc w:val="both"/>
        <w:textAlignment w:val="auto"/>
        <w:rPr>
          <w:sz w:val="26"/>
          <w:szCs w:val="26"/>
        </w:rPr>
      </w:pPr>
      <w:r w:rsidRPr="00010E4C">
        <w:rPr>
          <w:sz w:val="26"/>
          <w:szCs w:val="26"/>
        </w:rPr>
        <w:t>Noteikt, ka aizņēmuma atmaksa tiek garantēta ar Jūrmalas valstspilsētas pašvaldības budžeta līdzekļiem.</w:t>
      </w:r>
    </w:p>
    <w:p w14:paraId="2105BAB2" w14:textId="73D7F5A9" w:rsidR="0016125F" w:rsidRDefault="0016125F" w:rsidP="004D0100">
      <w:pPr>
        <w:pStyle w:val="BodyTextIndent"/>
        <w:spacing w:after="0"/>
        <w:ind w:left="0"/>
        <w:jc w:val="both"/>
        <w:rPr>
          <w:sz w:val="26"/>
          <w:szCs w:val="26"/>
        </w:rPr>
      </w:pP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10E7D728"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E2692AE" w14:textId="2935D853" w:rsidR="009F3A5C" w:rsidRPr="004D0100" w:rsidRDefault="009F3A5C" w:rsidP="004D0100">
      <w:pPr>
        <w:jc w:val="center"/>
        <w:rPr>
          <w:rFonts w:eastAsia="Calibri"/>
          <w:sz w:val="20"/>
          <w:lang w:eastAsia="en-US"/>
        </w:rPr>
      </w:pPr>
      <w:bookmarkStart w:id="0" w:name="_GoBack"/>
      <w:bookmarkEnd w:id="0"/>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12F5FF36" w:rsidR="007809B6" w:rsidRDefault="007809B6">
    <w:pPr>
      <w:pStyle w:val="Footer"/>
      <w:jc w:val="center"/>
    </w:pPr>
    <w:r>
      <w:fldChar w:fldCharType="begin"/>
    </w:r>
    <w:r>
      <w:instrText xml:space="preserve"> PAGE   \* MERGEFORMAT </w:instrText>
    </w:r>
    <w:r>
      <w:fldChar w:fldCharType="separate"/>
    </w:r>
    <w:r w:rsidR="0071178E">
      <w:rPr>
        <w:noProof/>
      </w:rPr>
      <w:t>3</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15"/>
  </w:num>
  <w:num w:numId="4">
    <w:abstractNumId w:val="16"/>
  </w:num>
  <w:num w:numId="5">
    <w:abstractNumId w:val="14"/>
  </w:num>
  <w:num w:numId="6">
    <w:abstractNumId w:val="9"/>
  </w:num>
  <w:num w:numId="7">
    <w:abstractNumId w:val="4"/>
  </w:num>
  <w:num w:numId="8">
    <w:abstractNumId w:val="13"/>
  </w:num>
  <w:num w:numId="9">
    <w:abstractNumId w:val="22"/>
  </w:num>
  <w:num w:numId="10">
    <w:abstractNumId w:val="10"/>
  </w:num>
  <w:num w:numId="11">
    <w:abstractNumId w:val="11"/>
  </w:num>
  <w:num w:numId="12">
    <w:abstractNumId w:val="12"/>
  </w:num>
  <w:num w:numId="13">
    <w:abstractNumId w:val="3"/>
  </w:num>
  <w:num w:numId="14">
    <w:abstractNumId w:val="2"/>
  </w:num>
  <w:num w:numId="15">
    <w:abstractNumId w:val="5"/>
  </w:num>
  <w:num w:numId="16">
    <w:abstractNumId w:val="18"/>
  </w:num>
  <w:num w:numId="17">
    <w:abstractNumId w:val="23"/>
  </w:num>
  <w:num w:numId="18">
    <w:abstractNumId w:val="0"/>
  </w:num>
  <w:num w:numId="19">
    <w:abstractNumId w:val="6"/>
  </w:num>
  <w:num w:numId="20">
    <w:abstractNumId w:val="20"/>
  </w:num>
  <w:num w:numId="21">
    <w:abstractNumId w:val="21"/>
  </w:num>
  <w:num w:numId="22">
    <w:abstractNumId w:val="1"/>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A1F78"/>
    <w:rsid w:val="001A7A80"/>
    <w:rsid w:val="001C6A0A"/>
    <w:rsid w:val="001D1714"/>
    <w:rsid w:val="002005BB"/>
    <w:rsid w:val="00262115"/>
    <w:rsid w:val="00264C02"/>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9298C"/>
    <w:rsid w:val="004958CA"/>
    <w:rsid w:val="0049785B"/>
    <w:rsid w:val="004A016B"/>
    <w:rsid w:val="004A7A70"/>
    <w:rsid w:val="004B645F"/>
    <w:rsid w:val="004D0100"/>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87317"/>
    <w:rsid w:val="006A7A2C"/>
    <w:rsid w:val="006B6468"/>
    <w:rsid w:val="006C328C"/>
    <w:rsid w:val="006D59AC"/>
    <w:rsid w:val="006E0D0E"/>
    <w:rsid w:val="006E565B"/>
    <w:rsid w:val="006E61D6"/>
    <w:rsid w:val="006E7D95"/>
    <w:rsid w:val="006F017C"/>
    <w:rsid w:val="00702A0A"/>
    <w:rsid w:val="00706069"/>
    <w:rsid w:val="007062DB"/>
    <w:rsid w:val="0071178E"/>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123BC"/>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15928"/>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99"/>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2023-01-18T10:31:00Z</dcterms:created>
  <dcterms:modified xsi:type="dcterms:W3CDTF">2023-01-19T12:29:00Z</dcterms:modified>
</cp:coreProperties>
</file>