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7B01F" w14:textId="77777777" w:rsidR="004D0100" w:rsidRDefault="004D0100" w:rsidP="004D0100">
      <w:pPr>
        <w:spacing w:before="120"/>
        <w:ind w:right="850"/>
        <w:jc w:val="center"/>
        <w:rPr>
          <w:b/>
          <w:sz w:val="30"/>
          <w:szCs w:val="30"/>
        </w:rPr>
      </w:pPr>
      <w:r w:rsidRPr="005C31DD">
        <w:rPr>
          <w:b/>
          <w:noProof/>
          <w:sz w:val="30"/>
          <w:szCs w:val="30"/>
        </w:rPr>
        <w:drawing>
          <wp:inline distT="0" distB="0" distL="0" distR="0" wp14:anchorId="3782AC86" wp14:editId="2B21510B">
            <wp:extent cx="619125" cy="733425"/>
            <wp:effectExtent l="0" t="0" r="0" b="0"/>
            <wp:docPr id="1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C8BCD" w14:textId="77777777" w:rsidR="004D0100" w:rsidRPr="00420247" w:rsidRDefault="004D0100" w:rsidP="004D0100">
      <w:pPr>
        <w:spacing w:before="120" w:after="120"/>
        <w:ind w:right="850"/>
        <w:jc w:val="center"/>
        <w:rPr>
          <w:caps/>
          <w:sz w:val="28"/>
          <w:szCs w:val="28"/>
        </w:rPr>
      </w:pPr>
      <w:r w:rsidRPr="00420247">
        <w:rPr>
          <w:caps/>
          <w:sz w:val="28"/>
          <w:szCs w:val="28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4D0100" w:rsidRPr="00754A3B" w14:paraId="483C666A" w14:textId="77777777" w:rsidTr="00D45DDA">
        <w:trPr>
          <w:trHeight w:val="569"/>
        </w:trPr>
        <w:tc>
          <w:tcPr>
            <w:tcW w:w="8505" w:type="dxa"/>
          </w:tcPr>
          <w:p w14:paraId="6ABBF895" w14:textId="77777777" w:rsidR="004D0100" w:rsidRPr="00D52B3A" w:rsidRDefault="004D0100" w:rsidP="00D45DD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2B3A">
              <w:rPr>
                <w:sz w:val="16"/>
                <w:szCs w:val="16"/>
              </w:rPr>
              <w:t>Jomas iela 1/5, Jūrmala, LV - 2015, tālrunis: 67093816,</w:t>
            </w:r>
            <w:r>
              <w:rPr>
                <w:sz w:val="16"/>
                <w:szCs w:val="16"/>
              </w:rPr>
              <w:t xml:space="preserve"> e-pasts: pasts@jurmala.lv</w:t>
            </w:r>
            <w:r w:rsidRPr="00D52B3A">
              <w:rPr>
                <w:sz w:val="16"/>
                <w:szCs w:val="16"/>
              </w:rPr>
              <w:t>, www.jurmala.lv</w:t>
            </w:r>
          </w:p>
        </w:tc>
      </w:tr>
    </w:tbl>
    <w:p w14:paraId="5031CBC5" w14:textId="77777777" w:rsidR="004D0100" w:rsidRDefault="004D0100" w:rsidP="004D0100">
      <w:pPr>
        <w:spacing w:before="120"/>
        <w:ind w:right="851"/>
        <w:jc w:val="center"/>
        <w:rPr>
          <w:rFonts w:ascii="Times New Roman Bold" w:hAnsi="Times New Roman Bold"/>
          <w:b/>
          <w:caps/>
          <w:sz w:val="26"/>
          <w:szCs w:val="26"/>
        </w:rPr>
      </w:pPr>
      <w:r w:rsidRPr="009962F2">
        <w:rPr>
          <w:rFonts w:ascii="Times New Roman Bold" w:hAnsi="Times New Roman Bold"/>
          <w:b/>
          <w:caps/>
          <w:sz w:val="28"/>
          <w:szCs w:val="28"/>
        </w:rPr>
        <w:t>LĒMUMS</w:t>
      </w:r>
    </w:p>
    <w:p w14:paraId="2163278D" w14:textId="77777777" w:rsidR="004D0100" w:rsidRDefault="004D0100" w:rsidP="004D0100">
      <w:pPr>
        <w:spacing w:after="360"/>
        <w:ind w:right="851"/>
        <w:jc w:val="center"/>
        <w:rPr>
          <w:b/>
          <w:sz w:val="26"/>
          <w:szCs w:val="26"/>
        </w:rPr>
      </w:pPr>
      <w:r w:rsidRPr="00D52B3A">
        <w:rPr>
          <w:rFonts w:eastAsia="Calibri"/>
          <w:sz w:val="26"/>
          <w:szCs w:val="26"/>
        </w:rPr>
        <w:t>Jūrmalā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709"/>
        <w:gridCol w:w="2160"/>
      </w:tblGrid>
      <w:tr w:rsidR="004D0100" w:rsidRPr="003846AF" w14:paraId="1228A7B6" w14:textId="77777777" w:rsidTr="00D45DDA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0FDAC" w14:textId="77777777" w:rsidR="004D0100" w:rsidRPr="003846AF" w:rsidRDefault="004D0100" w:rsidP="00D45DDA">
            <w:pPr>
              <w:ind w:left="-105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F40AB30" w14:textId="77777777" w:rsidR="004D0100" w:rsidRPr="003846AF" w:rsidRDefault="004D0100" w:rsidP="00D45D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F44C71" w14:textId="77777777" w:rsidR="004D0100" w:rsidRPr="003846AF" w:rsidRDefault="004D0100" w:rsidP="00D45DDA">
            <w:pPr>
              <w:rPr>
                <w:b/>
                <w:sz w:val="26"/>
                <w:szCs w:val="26"/>
              </w:rPr>
            </w:pPr>
            <w:r w:rsidRPr="003846AF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57C92" w14:textId="77777777" w:rsidR="004D0100" w:rsidRPr="003846AF" w:rsidRDefault="004D0100" w:rsidP="00D45DDA">
            <w:pPr>
              <w:ind w:right="-101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3CB6AD36" w14:textId="77777777" w:rsidR="004D0100" w:rsidRPr="003846AF" w:rsidRDefault="004D0100" w:rsidP="004D0100">
      <w:pPr>
        <w:rPr>
          <w:sz w:val="2"/>
          <w:szCs w:val="2"/>
        </w:rPr>
      </w:pPr>
    </w:p>
    <w:p w14:paraId="471FBE05" w14:textId="77777777" w:rsidR="004D0100" w:rsidRPr="003846AF" w:rsidRDefault="004D0100" w:rsidP="004D0100">
      <w:pPr>
        <w:rPr>
          <w:sz w:val="2"/>
          <w:szCs w:val="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9"/>
        <w:gridCol w:w="4676"/>
      </w:tblGrid>
      <w:tr w:rsidR="004D0100" w:rsidRPr="003846AF" w14:paraId="46EA963A" w14:textId="77777777" w:rsidTr="00D45DDA">
        <w:tc>
          <w:tcPr>
            <w:tcW w:w="4679" w:type="dxa"/>
          </w:tcPr>
          <w:p w14:paraId="27C991A5" w14:textId="3B513AC2" w:rsidR="004D0100" w:rsidRPr="003846AF" w:rsidRDefault="002C542A" w:rsidP="00D45DDA">
            <w:pPr>
              <w:ind w:left="-105"/>
              <w:jc w:val="both"/>
              <w:rPr>
                <w:sz w:val="26"/>
                <w:szCs w:val="26"/>
              </w:rPr>
            </w:pPr>
            <w:r w:rsidRPr="002C542A">
              <w:rPr>
                <w:sz w:val="26"/>
                <w:szCs w:val="26"/>
              </w:rPr>
              <w:t>Grozījums Jūrmalas pilsētas domes 2013.</w:t>
            </w:r>
            <w:r w:rsidR="007447DB">
              <w:rPr>
                <w:sz w:val="26"/>
                <w:szCs w:val="26"/>
              </w:rPr>
              <w:t> </w:t>
            </w:r>
            <w:r w:rsidRPr="002C542A">
              <w:rPr>
                <w:sz w:val="26"/>
                <w:szCs w:val="26"/>
              </w:rPr>
              <w:t>gada 8.</w:t>
            </w:r>
            <w:r w:rsidR="00A23C6F">
              <w:rPr>
                <w:sz w:val="26"/>
                <w:szCs w:val="26"/>
              </w:rPr>
              <w:t> </w:t>
            </w:r>
            <w:r w:rsidRPr="002C542A">
              <w:rPr>
                <w:sz w:val="26"/>
                <w:szCs w:val="26"/>
              </w:rPr>
              <w:t>augusta lēmumā Nr.</w:t>
            </w:r>
            <w:r w:rsidR="00A23C6F">
              <w:rPr>
                <w:sz w:val="26"/>
                <w:szCs w:val="26"/>
              </w:rPr>
              <w:t> </w:t>
            </w:r>
            <w:r w:rsidRPr="002C542A">
              <w:rPr>
                <w:sz w:val="26"/>
                <w:szCs w:val="26"/>
              </w:rPr>
              <w:t>481 “Par detālplānojuma projekta zemesgabalam Jūrmalā, Piestātnes ielā</w:t>
            </w:r>
            <w:r w:rsidR="00A23C6F">
              <w:rPr>
                <w:sz w:val="26"/>
                <w:szCs w:val="26"/>
              </w:rPr>
              <w:t> </w:t>
            </w:r>
            <w:r w:rsidRPr="002C542A">
              <w:rPr>
                <w:sz w:val="26"/>
                <w:szCs w:val="26"/>
              </w:rPr>
              <w:t>6/14 apstiprināšanu”</w:t>
            </w:r>
          </w:p>
        </w:tc>
        <w:tc>
          <w:tcPr>
            <w:tcW w:w="4676" w:type="dxa"/>
          </w:tcPr>
          <w:p w14:paraId="7AE539E2" w14:textId="77777777" w:rsidR="004D0100" w:rsidRPr="003846AF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 w:rsidRPr="003846AF">
              <w:rPr>
                <w:sz w:val="26"/>
                <w:szCs w:val="26"/>
              </w:rPr>
              <w:t>(</w:t>
            </w:r>
            <w:smartTag w:uri="schemas-tilde-lv/tildestengine" w:element="veidnes">
              <w:smartTagPr>
                <w:attr w:name="text" w:val="protokols"/>
                <w:attr w:name="baseform" w:val="protokols"/>
                <w:attr w:name="id" w:val="-1"/>
              </w:smartTagPr>
              <w:r w:rsidRPr="003846AF">
                <w:rPr>
                  <w:sz w:val="26"/>
                  <w:szCs w:val="26"/>
                </w:rPr>
                <w:t>protokols</w:t>
              </w:r>
            </w:smartTag>
            <w:r w:rsidRPr="003846AF">
              <w:rPr>
                <w:sz w:val="26"/>
                <w:szCs w:val="26"/>
              </w:rPr>
              <w:t xml:space="preserve"> Nr.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3846AF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Pr="003846AF">
              <w:rPr>
                <w:sz w:val="26"/>
                <w:szCs w:val="26"/>
              </w:rPr>
              <w:t>punkts)</w:t>
            </w:r>
          </w:p>
        </w:tc>
      </w:tr>
    </w:tbl>
    <w:p w14:paraId="3092041D" w14:textId="77777777" w:rsidR="004D0100" w:rsidRDefault="004D0100" w:rsidP="004D0100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6C50BC83" w14:textId="77777777" w:rsidR="002C542A" w:rsidRDefault="002C542A" w:rsidP="002C542A">
      <w:pPr>
        <w:overflowPunct/>
        <w:autoSpaceDE/>
        <w:autoSpaceDN/>
        <w:adjustRightInd/>
        <w:ind w:firstLine="709"/>
        <w:jc w:val="both"/>
        <w:textAlignment w:val="auto"/>
        <w:rPr>
          <w:kern w:val="28"/>
          <w:sz w:val="26"/>
          <w:szCs w:val="26"/>
          <w:lang w:eastAsia="en-US"/>
        </w:rPr>
      </w:pPr>
      <w:r w:rsidRPr="005C2035">
        <w:rPr>
          <w:kern w:val="28"/>
          <w:sz w:val="26"/>
          <w:szCs w:val="26"/>
          <w:lang w:eastAsia="en-US"/>
        </w:rPr>
        <w:t>Jūrmalas pilsētas dome (turpmāk – Dome) 201</w:t>
      </w:r>
      <w:r>
        <w:rPr>
          <w:kern w:val="28"/>
          <w:sz w:val="26"/>
          <w:szCs w:val="26"/>
          <w:lang w:eastAsia="en-US"/>
        </w:rPr>
        <w:t>3</w:t>
      </w:r>
      <w:r w:rsidRPr="005C2035">
        <w:rPr>
          <w:kern w:val="28"/>
          <w:sz w:val="26"/>
          <w:szCs w:val="26"/>
          <w:lang w:eastAsia="en-US"/>
        </w:rPr>
        <w:t>.</w:t>
      </w:r>
      <w:r>
        <w:rPr>
          <w:kern w:val="28"/>
          <w:sz w:val="26"/>
          <w:szCs w:val="26"/>
          <w:lang w:eastAsia="en-US"/>
        </w:rPr>
        <w:t> </w:t>
      </w:r>
      <w:r w:rsidRPr="005C2035">
        <w:rPr>
          <w:kern w:val="28"/>
          <w:sz w:val="26"/>
          <w:szCs w:val="26"/>
          <w:lang w:eastAsia="en-US"/>
        </w:rPr>
        <w:t xml:space="preserve">gada </w:t>
      </w:r>
      <w:r>
        <w:rPr>
          <w:kern w:val="28"/>
          <w:sz w:val="26"/>
          <w:szCs w:val="26"/>
          <w:lang w:eastAsia="en-US"/>
        </w:rPr>
        <w:t>8</w:t>
      </w:r>
      <w:r w:rsidRPr="005C2035">
        <w:rPr>
          <w:kern w:val="28"/>
          <w:sz w:val="26"/>
          <w:szCs w:val="26"/>
          <w:lang w:eastAsia="en-US"/>
        </w:rPr>
        <w:t>.</w:t>
      </w:r>
      <w:r>
        <w:rPr>
          <w:kern w:val="28"/>
          <w:sz w:val="26"/>
          <w:szCs w:val="26"/>
          <w:lang w:eastAsia="en-US"/>
        </w:rPr>
        <w:t> augustā</w:t>
      </w:r>
      <w:r w:rsidRPr="005C2035">
        <w:rPr>
          <w:kern w:val="28"/>
          <w:sz w:val="26"/>
          <w:szCs w:val="26"/>
          <w:lang w:eastAsia="en-US"/>
        </w:rPr>
        <w:t xml:space="preserve"> pieņēma lēmumu Nr.</w:t>
      </w:r>
      <w:r>
        <w:rPr>
          <w:kern w:val="28"/>
          <w:sz w:val="26"/>
          <w:szCs w:val="26"/>
          <w:lang w:eastAsia="en-US"/>
        </w:rPr>
        <w:t> </w:t>
      </w:r>
      <w:r w:rsidRPr="005C2035">
        <w:rPr>
          <w:kern w:val="28"/>
          <w:sz w:val="26"/>
          <w:szCs w:val="26"/>
          <w:lang w:eastAsia="en-US"/>
        </w:rPr>
        <w:t>4</w:t>
      </w:r>
      <w:r>
        <w:rPr>
          <w:kern w:val="28"/>
          <w:sz w:val="26"/>
          <w:szCs w:val="26"/>
          <w:lang w:eastAsia="en-US"/>
        </w:rPr>
        <w:t>81</w:t>
      </w:r>
      <w:r w:rsidRPr="005C2035">
        <w:rPr>
          <w:kern w:val="28"/>
          <w:sz w:val="26"/>
          <w:szCs w:val="26"/>
          <w:lang w:eastAsia="en-US"/>
        </w:rPr>
        <w:t xml:space="preserve"> “</w:t>
      </w:r>
      <w:r w:rsidRPr="00606076">
        <w:rPr>
          <w:kern w:val="28"/>
          <w:sz w:val="26"/>
          <w:szCs w:val="26"/>
          <w:lang w:eastAsia="en-US"/>
        </w:rPr>
        <w:t>Par detālplānojuma projekta zemesgabalam Jūrmalā, Piestātnes ielā</w:t>
      </w:r>
      <w:r>
        <w:rPr>
          <w:kern w:val="28"/>
          <w:sz w:val="26"/>
          <w:szCs w:val="26"/>
          <w:lang w:eastAsia="en-US"/>
        </w:rPr>
        <w:t> </w:t>
      </w:r>
      <w:r w:rsidRPr="00606076">
        <w:rPr>
          <w:kern w:val="28"/>
          <w:sz w:val="26"/>
          <w:szCs w:val="26"/>
          <w:lang w:eastAsia="en-US"/>
        </w:rPr>
        <w:t>6/14 apstiprināšanu</w:t>
      </w:r>
      <w:r w:rsidRPr="005C2035">
        <w:rPr>
          <w:kern w:val="28"/>
          <w:sz w:val="26"/>
          <w:szCs w:val="26"/>
          <w:lang w:eastAsia="en-US"/>
        </w:rPr>
        <w:t>” (turpmāk – Lēmums Nr.</w:t>
      </w:r>
      <w:r>
        <w:rPr>
          <w:kern w:val="28"/>
          <w:sz w:val="26"/>
          <w:szCs w:val="26"/>
          <w:lang w:eastAsia="en-US"/>
        </w:rPr>
        <w:t> </w:t>
      </w:r>
      <w:r w:rsidRPr="005C2035">
        <w:rPr>
          <w:kern w:val="28"/>
          <w:sz w:val="26"/>
          <w:szCs w:val="26"/>
          <w:lang w:eastAsia="en-US"/>
        </w:rPr>
        <w:t>4</w:t>
      </w:r>
      <w:r>
        <w:rPr>
          <w:kern w:val="28"/>
          <w:sz w:val="26"/>
          <w:szCs w:val="26"/>
          <w:lang w:eastAsia="en-US"/>
        </w:rPr>
        <w:t>81</w:t>
      </w:r>
      <w:r w:rsidRPr="005C2035">
        <w:rPr>
          <w:kern w:val="28"/>
          <w:sz w:val="26"/>
          <w:szCs w:val="26"/>
          <w:lang w:eastAsia="en-US"/>
        </w:rPr>
        <w:t>) un noteica, ka atbilstoši saskaņotajiem administratīvā līguma noteikumiem, detālplānojum</w:t>
      </w:r>
      <w:r>
        <w:rPr>
          <w:kern w:val="28"/>
          <w:sz w:val="26"/>
          <w:szCs w:val="26"/>
          <w:lang w:eastAsia="en-US"/>
        </w:rPr>
        <w:t>ā</w:t>
      </w:r>
      <w:r w:rsidRPr="005C2035">
        <w:rPr>
          <w:kern w:val="28"/>
          <w:sz w:val="26"/>
          <w:szCs w:val="26"/>
          <w:lang w:eastAsia="en-US"/>
        </w:rPr>
        <w:t xml:space="preserve"> paredzēto apbūvi jāīsteno līdz 202</w:t>
      </w:r>
      <w:r>
        <w:rPr>
          <w:kern w:val="28"/>
          <w:sz w:val="26"/>
          <w:szCs w:val="26"/>
          <w:lang w:eastAsia="en-US"/>
        </w:rPr>
        <w:t>3</w:t>
      </w:r>
      <w:r w:rsidRPr="005C2035">
        <w:rPr>
          <w:kern w:val="28"/>
          <w:sz w:val="26"/>
          <w:szCs w:val="26"/>
          <w:lang w:eastAsia="en-US"/>
        </w:rPr>
        <w:t>.</w:t>
      </w:r>
      <w:r>
        <w:rPr>
          <w:kern w:val="28"/>
          <w:sz w:val="26"/>
          <w:szCs w:val="26"/>
          <w:lang w:eastAsia="en-US"/>
        </w:rPr>
        <w:t> </w:t>
      </w:r>
      <w:r w:rsidRPr="005C2035">
        <w:rPr>
          <w:kern w:val="28"/>
          <w:sz w:val="26"/>
          <w:szCs w:val="26"/>
          <w:lang w:eastAsia="en-US"/>
        </w:rPr>
        <w:t xml:space="preserve">gada </w:t>
      </w:r>
      <w:r>
        <w:rPr>
          <w:kern w:val="28"/>
          <w:sz w:val="26"/>
          <w:szCs w:val="26"/>
          <w:lang w:eastAsia="en-US"/>
        </w:rPr>
        <w:t>3</w:t>
      </w:r>
      <w:r w:rsidRPr="005C2035">
        <w:rPr>
          <w:kern w:val="28"/>
          <w:sz w:val="26"/>
          <w:szCs w:val="26"/>
          <w:lang w:eastAsia="en-US"/>
        </w:rPr>
        <w:t>1.</w:t>
      </w:r>
      <w:r>
        <w:rPr>
          <w:kern w:val="28"/>
          <w:sz w:val="26"/>
          <w:szCs w:val="26"/>
          <w:lang w:eastAsia="en-US"/>
        </w:rPr>
        <w:t> decembrim</w:t>
      </w:r>
      <w:r w:rsidRPr="005C2035">
        <w:rPr>
          <w:kern w:val="28"/>
          <w:sz w:val="26"/>
          <w:szCs w:val="26"/>
          <w:lang w:eastAsia="en-US"/>
        </w:rPr>
        <w:t>.</w:t>
      </w:r>
    </w:p>
    <w:p w14:paraId="705CDBCF" w14:textId="77777777" w:rsidR="002C542A" w:rsidRDefault="002C542A" w:rsidP="002C542A">
      <w:pPr>
        <w:overflowPunct/>
        <w:autoSpaceDE/>
        <w:autoSpaceDN/>
        <w:adjustRightInd/>
        <w:ind w:firstLine="709"/>
        <w:jc w:val="both"/>
        <w:textAlignment w:val="auto"/>
        <w:rPr>
          <w:kern w:val="28"/>
          <w:sz w:val="26"/>
          <w:szCs w:val="26"/>
          <w:lang w:eastAsia="en-US"/>
        </w:rPr>
      </w:pPr>
      <w:r w:rsidRPr="005C2035">
        <w:rPr>
          <w:kern w:val="28"/>
          <w:sz w:val="26"/>
          <w:szCs w:val="26"/>
          <w:lang w:eastAsia="en-US"/>
        </w:rPr>
        <w:t>Paziņojums par detālplānojuma apstiprināšanu publicēts oficiālajā izdevumā “Latvijas Vēstnesis” 201</w:t>
      </w:r>
      <w:r>
        <w:rPr>
          <w:kern w:val="28"/>
          <w:sz w:val="26"/>
          <w:szCs w:val="26"/>
          <w:lang w:eastAsia="en-US"/>
        </w:rPr>
        <w:t>3</w:t>
      </w:r>
      <w:r w:rsidRPr="005C2035">
        <w:rPr>
          <w:kern w:val="28"/>
          <w:sz w:val="26"/>
          <w:szCs w:val="26"/>
          <w:lang w:eastAsia="en-US"/>
        </w:rPr>
        <w:t>.</w:t>
      </w:r>
      <w:r>
        <w:rPr>
          <w:kern w:val="28"/>
          <w:sz w:val="26"/>
          <w:szCs w:val="26"/>
          <w:lang w:eastAsia="en-US"/>
        </w:rPr>
        <w:t> </w:t>
      </w:r>
      <w:r w:rsidRPr="005C2035">
        <w:rPr>
          <w:kern w:val="28"/>
          <w:sz w:val="26"/>
          <w:szCs w:val="26"/>
          <w:lang w:eastAsia="en-US"/>
        </w:rPr>
        <w:t>gada 2</w:t>
      </w:r>
      <w:r>
        <w:rPr>
          <w:kern w:val="28"/>
          <w:sz w:val="26"/>
          <w:szCs w:val="26"/>
          <w:lang w:eastAsia="en-US"/>
        </w:rPr>
        <w:t>0</w:t>
      </w:r>
      <w:r w:rsidRPr="005C2035">
        <w:rPr>
          <w:kern w:val="28"/>
          <w:sz w:val="26"/>
          <w:szCs w:val="26"/>
          <w:lang w:eastAsia="en-US"/>
        </w:rPr>
        <w:t>.</w:t>
      </w:r>
      <w:r>
        <w:rPr>
          <w:kern w:val="28"/>
          <w:sz w:val="26"/>
          <w:szCs w:val="26"/>
          <w:lang w:eastAsia="en-US"/>
        </w:rPr>
        <w:t> augustā</w:t>
      </w:r>
      <w:r w:rsidRPr="005C2035">
        <w:rPr>
          <w:kern w:val="28"/>
          <w:sz w:val="26"/>
          <w:szCs w:val="26"/>
          <w:lang w:eastAsia="en-US"/>
        </w:rPr>
        <w:t>, un detālplānojums ir stājies spēkā 201</w:t>
      </w:r>
      <w:r>
        <w:rPr>
          <w:kern w:val="28"/>
          <w:sz w:val="26"/>
          <w:szCs w:val="26"/>
          <w:lang w:eastAsia="en-US"/>
        </w:rPr>
        <w:t>3</w:t>
      </w:r>
      <w:r w:rsidRPr="005C2035">
        <w:rPr>
          <w:kern w:val="28"/>
          <w:sz w:val="26"/>
          <w:szCs w:val="26"/>
          <w:lang w:eastAsia="en-US"/>
        </w:rPr>
        <w:t>.</w:t>
      </w:r>
      <w:r>
        <w:rPr>
          <w:kern w:val="28"/>
          <w:sz w:val="26"/>
          <w:szCs w:val="26"/>
          <w:lang w:eastAsia="en-US"/>
        </w:rPr>
        <w:t> </w:t>
      </w:r>
      <w:r w:rsidRPr="005C2035">
        <w:rPr>
          <w:kern w:val="28"/>
          <w:sz w:val="26"/>
          <w:szCs w:val="26"/>
          <w:lang w:eastAsia="en-US"/>
        </w:rPr>
        <w:t>gada 2</w:t>
      </w:r>
      <w:r>
        <w:rPr>
          <w:kern w:val="28"/>
          <w:sz w:val="26"/>
          <w:szCs w:val="26"/>
          <w:lang w:eastAsia="en-US"/>
        </w:rPr>
        <w:t>1</w:t>
      </w:r>
      <w:r w:rsidRPr="005C2035">
        <w:rPr>
          <w:kern w:val="28"/>
          <w:sz w:val="26"/>
          <w:szCs w:val="26"/>
          <w:lang w:eastAsia="en-US"/>
        </w:rPr>
        <w:t>.</w:t>
      </w:r>
      <w:r>
        <w:rPr>
          <w:kern w:val="28"/>
          <w:sz w:val="26"/>
          <w:szCs w:val="26"/>
          <w:lang w:eastAsia="en-US"/>
        </w:rPr>
        <w:t> augustā</w:t>
      </w:r>
      <w:r w:rsidRPr="005C2035">
        <w:rPr>
          <w:kern w:val="28"/>
          <w:sz w:val="26"/>
          <w:szCs w:val="26"/>
          <w:lang w:eastAsia="en-US"/>
        </w:rPr>
        <w:t>. Atbilstoši Lēmumam Nr.</w:t>
      </w:r>
      <w:r>
        <w:rPr>
          <w:kern w:val="28"/>
          <w:sz w:val="26"/>
          <w:szCs w:val="26"/>
          <w:lang w:eastAsia="en-US"/>
        </w:rPr>
        <w:t> </w:t>
      </w:r>
      <w:r w:rsidRPr="005C2035">
        <w:rPr>
          <w:kern w:val="28"/>
          <w:sz w:val="26"/>
          <w:szCs w:val="26"/>
          <w:lang w:eastAsia="en-US"/>
        </w:rPr>
        <w:t>4</w:t>
      </w:r>
      <w:r>
        <w:rPr>
          <w:kern w:val="28"/>
          <w:sz w:val="26"/>
          <w:szCs w:val="26"/>
          <w:lang w:eastAsia="en-US"/>
        </w:rPr>
        <w:t>81</w:t>
      </w:r>
      <w:r w:rsidRPr="005C2035">
        <w:rPr>
          <w:kern w:val="28"/>
          <w:sz w:val="26"/>
          <w:szCs w:val="26"/>
          <w:lang w:eastAsia="en-US"/>
        </w:rPr>
        <w:t xml:space="preserve">, </w:t>
      </w:r>
      <w:r>
        <w:rPr>
          <w:kern w:val="28"/>
          <w:sz w:val="26"/>
          <w:szCs w:val="26"/>
          <w:lang w:eastAsia="en-US"/>
        </w:rPr>
        <w:t>ī</w:t>
      </w:r>
      <w:r w:rsidRPr="005C2035">
        <w:rPr>
          <w:kern w:val="28"/>
          <w:sz w:val="26"/>
          <w:szCs w:val="26"/>
          <w:lang w:eastAsia="en-US"/>
        </w:rPr>
        <w:t>stenotāj</w:t>
      </w:r>
      <w:r>
        <w:rPr>
          <w:kern w:val="28"/>
          <w:sz w:val="26"/>
          <w:szCs w:val="26"/>
          <w:lang w:eastAsia="en-US"/>
        </w:rPr>
        <w:t>a</w:t>
      </w:r>
      <w:r w:rsidRPr="005C2035">
        <w:rPr>
          <w:kern w:val="28"/>
          <w:sz w:val="26"/>
          <w:szCs w:val="26"/>
          <w:lang w:eastAsia="en-US"/>
        </w:rPr>
        <w:t>m detālplānojuma īstenošana jāuzsāk līdz 20</w:t>
      </w:r>
      <w:r>
        <w:rPr>
          <w:kern w:val="28"/>
          <w:sz w:val="26"/>
          <w:szCs w:val="26"/>
          <w:lang w:eastAsia="en-US"/>
        </w:rPr>
        <w:t>17</w:t>
      </w:r>
      <w:r w:rsidRPr="005C2035">
        <w:rPr>
          <w:kern w:val="28"/>
          <w:sz w:val="26"/>
          <w:szCs w:val="26"/>
          <w:lang w:eastAsia="en-US"/>
        </w:rPr>
        <w:t>.</w:t>
      </w:r>
      <w:r>
        <w:rPr>
          <w:kern w:val="28"/>
          <w:sz w:val="26"/>
          <w:szCs w:val="26"/>
          <w:lang w:eastAsia="en-US"/>
        </w:rPr>
        <w:t> </w:t>
      </w:r>
      <w:r w:rsidRPr="005C2035">
        <w:rPr>
          <w:kern w:val="28"/>
          <w:sz w:val="26"/>
          <w:szCs w:val="26"/>
          <w:lang w:eastAsia="en-US"/>
        </w:rPr>
        <w:t>gada 2</w:t>
      </w:r>
      <w:r>
        <w:rPr>
          <w:kern w:val="28"/>
          <w:sz w:val="26"/>
          <w:szCs w:val="26"/>
          <w:lang w:eastAsia="en-US"/>
        </w:rPr>
        <w:t>1</w:t>
      </w:r>
      <w:r w:rsidRPr="005C2035">
        <w:rPr>
          <w:kern w:val="28"/>
          <w:sz w:val="26"/>
          <w:szCs w:val="26"/>
          <w:lang w:eastAsia="en-US"/>
        </w:rPr>
        <w:t>.</w:t>
      </w:r>
      <w:r>
        <w:rPr>
          <w:kern w:val="28"/>
          <w:sz w:val="26"/>
          <w:szCs w:val="26"/>
          <w:lang w:eastAsia="en-US"/>
        </w:rPr>
        <w:t> augustam</w:t>
      </w:r>
      <w:r w:rsidRPr="005C2035">
        <w:rPr>
          <w:kern w:val="28"/>
          <w:sz w:val="26"/>
          <w:szCs w:val="26"/>
          <w:lang w:eastAsia="en-US"/>
        </w:rPr>
        <w:t>.</w:t>
      </w:r>
    </w:p>
    <w:p w14:paraId="35697588" w14:textId="5CD8862D" w:rsidR="002C542A" w:rsidRDefault="002C542A" w:rsidP="002C542A">
      <w:pPr>
        <w:overflowPunct/>
        <w:autoSpaceDE/>
        <w:autoSpaceDN/>
        <w:adjustRightInd/>
        <w:ind w:firstLine="709"/>
        <w:jc w:val="both"/>
        <w:textAlignment w:val="auto"/>
        <w:rPr>
          <w:kern w:val="28"/>
          <w:sz w:val="26"/>
          <w:szCs w:val="26"/>
          <w:lang w:eastAsia="en-US"/>
        </w:rPr>
      </w:pPr>
      <w:r w:rsidRPr="008F4EFB">
        <w:rPr>
          <w:kern w:val="28"/>
          <w:sz w:val="26"/>
          <w:szCs w:val="26"/>
          <w:lang w:eastAsia="en-US"/>
        </w:rPr>
        <w:t>Ievērojot Lēmuma Nr.</w:t>
      </w:r>
      <w:r>
        <w:rPr>
          <w:kern w:val="28"/>
          <w:sz w:val="26"/>
          <w:szCs w:val="26"/>
          <w:lang w:eastAsia="en-US"/>
        </w:rPr>
        <w:t> </w:t>
      </w:r>
      <w:r w:rsidRPr="008F4EFB">
        <w:rPr>
          <w:kern w:val="28"/>
          <w:sz w:val="26"/>
          <w:szCs w:val="26"/>
          <w:lang w:eastAsia="en-US"/>
        </w:rPr>
        <w:t>4</w:t>
      </w:r>
      <w:r>
        <w:rPr>
          <w:kern w:val="28"/>
          <w:sz w:val="26"/>
          <w:szCs w:val="26"/>
          <w:lang w:eastAsia="en-US"/>
        </w:rPr>
        <w:t>81</w:t>
      </w:r>
      <w:r w:rsidRPr="008F4EFB">
        <w:rPr>
          <w:kern w:val="28"/>
          <w:sz w:val="26"/>
          <w:szCs w:val="26"/>
          <w:lang w:eastAsia="en-US"/>
        </w:rPr>
        <w:t xml:space="preserve"> 2.</w:t>
      </w:r>
      <w:r>
        <w:rPr>
          <w:kern w:val="28"/>
          <w:sz w:val="26"/>
          <w:szCs w:val="26"/>
          <w:lang w:eastAsia="en-US"/>
        </w:rPr>
        <w:t> </w:t>
      </w:r>
      <w:r w:rsidRPr="008F4EFB">
        <w:rPr>
          <w:kern w:val="28"/>
          <w:sz w:val="26"/>
          <w:szCs w:val="26"/>
          <w:lang w:eastAsia="en-US"/>
        </w:rPr>
        <w:t>punktu, 201</w:t>
      </w:r>
      <w:r>
        <w:rPr>
          <w:kern w:val="28"/>
          <w:sz w:val="26"/>
          <w:szCs w:val="26"/>
          <w:lang w:eastAsia="en-US"/>
        </w:rPr>
        <w:t>4</w:t>
      </w:r>
      <w:r w:rsidRPr="008F4EFB">
        <w:rPr>
          <w:kern w:val="28"/>
          <w:sz w:val="26"/>
          <w:szCs w:val="26"/>
          <w:lang w:eastAsia="en-US"/>
        </w:rPr>
        <w:t>.</w:t>
      </w:r>
      <w:r>
        <w:rPr>
          <w:kern w:val="28"/>
          <w:sz w:val="26"/>
          <w:szCs w:val="26"/>
          <w:lang w:eastAsia="en-US"/>
        </w:rPr>
        <w:t> </w:t>
      </w:r>
      <w:r w:rsidRPr="008F4EFB">
        <w:rPr>
          <w:kern w:val="28"/>
          <w:sz w:val="26"/>
          <w:szCs w:val="26"/>
          <w:lang w:eastAsia="en-US"/>
        </w:rPr>
        <w:t xml:space="preserve">gada </w:t>
      </w:r>
      <w:r>
        <w:rPr>
          <w:kern w:val="28"/>
          <w:sz w:val="26"/>
          <w:szCs w:val="26"/>
          <w:lang w:eastAsia="en-US"/>
        </w:rPr>
        <w:t>9</w:t>
      </w:r>
      <w:r w:rsidRPr="008F4EFB">
        <w:rPr>
          <w:kern w:val="28"/>
          <w:sz w:val="26"/>
          <w:szCs w:val="26"/>
          <w:lang w:eastAsia="en-US"/>
        </w:rPr>
        <w:t>.</w:t>
      </w:r>
      <w:r>
        <w:rPr>
          <w:kern w:val="28"/>
          <w:sz w:val="26"/>
          <w:szCs w:val="26"/>
          <w:lang w:eastAsia="en-US"/>
        </w:rPr>
        <w:t> aprīlī</w:t>
      </w:r>
      <w:r w:rsidRPr="008F4EFB">
        <w:rPr>
          <w:kern w:val="28"/>
          <w:sz w:val="26"/>
          <w:szCs w:val="26"/>
          <w:lang w:eastAsia="en-US"/>
        </w:rPr>
        <w:t xml:space="preserve"> starp Domi un </w:t>
      </w:r>
      <w:r>
        <w:rPr>
          <w:kern w:val="28"/>
          <w:sz w:val="26"/>
          <w:szCs w:val="26"/>
          <w:lang w:eastAsia="en-US"/>
        </w:rPr>
        <w:t>ī</w:t>
      </w:r>
      <w:r w:rsidRPr="008F4EFB">
        <w:rPr>
          <w:kern w:val="28"/>
          <w:sz w:val="26"/>
          <w:szCs w:val="26"/>
          <w:lang w:eastAsia="en-US"/>
        </w:rPr>
        <w:t>stenotāj</w:t>
      </w:r>
      <w:r>
        <w:rPr>
          <w:kern w:val="28"/>
          <w:sz w:val="26"/>
          <w:szCs w:val="26"/>
          <w:lang w:eastAsia="en-US"/>
        </w:rPr>
        <w:t>u</w:t>
      </w:r>
      <w:r w:rsidRPr="008F4EFB">
        <w:rPr>
          <w:kern w:val="28"/>
          <w:sz w:val="26"/>
          <w:szCs w:val="26"/>
          <w:lang w:eastAsia="en-US"/>
        </w:rPr>
        <w:t xml:space="preserve"> tika noslēgts Līgums </w:t>
      </w:r>
      <w:bookmarkStart w:id="0" w:name="_Hlk123562392"/>
      <w:r w:rsidRPr="008F4EFB">
        <w:rPr>
          <w:kern w:val="28"/>
          <w:sz w:val="26"/>
          <w:szCs w:val="26"/>
          <w:lang w:eastAsia="en-US"/>
        </w:rPr>
        <w:t>Nr.</w:t>
      </w:r>
      <w:r>
        <w:rPr>
          <w:kern w:val="28"/>
          <w:sz w:val="26"/>
          <w:szCs w:val="26"/>
          <w:lang w:eastAsia="en-US"/>
        </w:rPr>
        <w:t> </w:t>
      </w:r>
      <w:r w:rsidRPr="008F4EFB">
        <w:rPr>
          <w:kern w:val="28"/>
          <w:sz w:val="26"/>
          <w:szCs w:val="26"/>
          <w:lang w:eastAsia="en-US"/>
        </w:rPr>
        <w:t>1.2-16/</w:t>
      </w:r>
      <w:r>
        <w:rPr>
          <w:kern w:val="28"/>
          <w:sz w:val="26"/>
          <w:szCs w:val="26"/>
          <w:lang w:eastAsia="en-US"/>
        </w:rPr>
        <w:t>553</w:t>
      </w:r>
      <w:bookmarkEnd w:id="0"/>
      <w:r w:rsidRPr="008F4EFB">
        <w:rPr>
          <w:kern w:val="28"/>
          <w:sz w:val="26"/>
          <w:szCs w:val="26"/>
          <w:lang w:eastAsia="en-US"/>
        </w:rPr>
        <w:t xml:space="preserve"> par detālplānojuma zemesgabalam </w:t>
      </w:r>
      <w:r w:rsidRPr="0043335C">
        <w:rPr>
          <w:kern w:val="28"/>
          <w:sz w:val="26"/>
          <w:szCs w:val="26"/>
          <w:lang w:eastAsia="en-US"/>
        </w:rPr>
        <w:t>Piestātnes ielā</w:t>
      </w:r>
      <w:r>
        <w:rPr>
          <w:kern w:val="28"/>
          <w:sz w:val="26"/>
          <w:szCs w:val="26"/>
          <w:lang w:eastAsia="en-US"/>
        </w:rPr>
        <w:t> </w:t>
      </w:r>
      <w:r w:rsidRPr="0043335C">
        <w:rPr>
          <w:kern w:val="28"/>
          <w:sz w:val="26"/>
          <w:szCs w:val="26"/>
          <w:lang w:eastAsia="en-US"/>
        </w:rPr>
        <w:t>6/14</w:t>
      </w:r>
      <w:r w:rsidRPr="008F4EFB">
        <w:rPr>
          <w:kern w:val="28"/>
          <w:sz w:val="26"/>
          <w:szCs w:val="26"/>
          <w:lang w:eastAsia="en-US"/>
        </w:rPr>
        <w:t xml:space="preserve">, Jūrmalā, īstenošanas kārtību (turpmāk – Līgums), saskaņā ar kuru detālplānojuma </w:t>
      </w:r>
      <w:r>
        <w:rPr>
          <w:kern w:val="28"/>
          <w:sz w:val="26"/>
          <w:szCs w:val="26"/>
          <w:lang w:eastAsia="en-US"/>
        </w:rPr>
        <w:t>ī</w:t>
      </w:r>
      <w:r w:rsidRPr="008F4EFB">
        <w:rPr>
          <w:kern w:val="28"/>
          <w:sz w:val="26"/>
          <w:szCs w:val="26"/>
          <w:lang w:eastAsia="en-US"/>
        </w:rPr>
        <w:t>stenotājs apņēmās detālplānojumā paredzētās apbūves īstenošanu uzsākt četru gadu laikā pēc detālplānojuma spēkā stāšanās un detālplānojumā paredzēto apbūvi īstenot līdz 202</w:t>
      </w:r>
      <w:r>
        <w:rPr>
          <w:kern w:val="28"/>
          <w:sz w:val="26"/>
          <w:szCs w:val="26"/>
          <w:lang w:eastAsia="en-US"/>
        </w:rPr>
        <w:t>3</w:t>
      </w:r>
      <w:r w:rsidRPr="008F4EFB">
        <w:rPr>
          <w:kern w:val="28"/>
          <w:sz w:val="26"/>
          <w:szCs w:val="26"/>
          <w:lang w:eastAsia="en-US"/>
        </w:rPr>
        <w:t>.</w:t>
      </w:r>
      <w:r>
        <w:rPr>
          <w:kern w:val="28"/>
          <w:sz w:val="26"/>
          <w:szCs w:val="26"/>
          <w:lang w:eastAsia="en-US"/>
        </w:rPr>
        <w:t> </w:t>
      </w:r>
      <w:r w:rsidRPr="008F4EFB">
        <w:rPr>
          <w:kern w:val="28"/>
          <w:sz w:val="26"/>
          <w:szCs w:val="26"/>
          <w:lang w:eastAsia="en-US"/>
        </w:rPr>
        <w:t xml:space="preserve">gada </w:t>
      </w:r>
      <w:r>
        <w:rPr>
          <w:kern w:val="28"/>
          <w:sz w:val="26"/>
          <w:szCs w:val="26"/>
          <w:lang w:eastAsia="en-US"/>
        </w:rPr>
        <w:t>3</w:t>
      </w:r>
      <w:r w:rsidRPr="008F4EFB">
        <w:rPr>
          <w:kern w:val="28"/>
          <w:sz w:val="26"/>
          <w:szCs w:val="26"/>
          <w:lang w:eastAsia="en-US"/>
        </w:rPr>
        <w:t>1.</w:t>
      </w:r>
      <w:r>
        <w:rPr>
          <w:kern w:val="28"/>
          <w:sz w:val="26"/>
          <w:szCs w:val="26"/>
          <w:lang w:eastAsia="en-US"/>
        </w:rPr>
        <w:t> decembrim</w:t>
      </w:r>
      <w:r w:rsidRPr="008F4EFB">
        <w:rPr>
          <w:kern w:val="28"/>
          <w:sz w:val="26"/>
          <w:szCs w:val="26"/>
          <w:lang w:eastAsia="en-US"/>
        </w:rPr>
        <w:t>.</w:t>
      </w:r>
    </w:p>
    <w:p w14:paraId="29CEBA73" w14:textId="2789C3A5" w:rsidR="002C542A" w:rsidRDefault="002C542A" w:rsidP="002C542A">
      <w:pPr>
        <w:overflowPunct/>
        <w:autoSpaceDE/>
        <w:autoSpaceDN/>
        <w:adjustRightInd/>
        <w:ind w:firstLine="709"/>
        <w:jc w:val="both"/>
        <w:textAlignment w:val="auto"/>
        <w:rPr>
          <w:kern w:val="28"/>
          <w:sz w:val="26"/>
          <w:szCs w:val="26"/>
          <w:lang w:eastAsia="en-US"/>
        </w:rPr>
      </w:pPr>
      <w:bookmarkStart w:id="1" w:name="_Hlk123552630"/>
      <w:bookmarkStart w:id="2" w:name="_Hlk109297848"/>
      <w:r>
        <w:rPr>
          <w:kern w:val="28"/>
          <w:sz w:val="26"/>
          <w:szCs w:val="26"/>
          <w:lang w:eastAsia="en-US"/>
        </w:rPr>
        <w:t>Ar Domes Būvvaldes 2014. gada 25.</w:t>
      </w:r>
      <w:r w:rsidR="00B37074">
        <w:rPr>
          <w:kern w:val="28"/>
          <w:sz w:val="26"/>
          <w:szCs w:val="26"/>
          <w:lang w:eastAsia="en-US"/>
        </w:rPr>
        <w:t> </w:t>
      </w:r>
      <w:r>
        <w:rPr>
          <w:kern w:val="28"/>
          <w:sz w:val="26"/>
          <w:szCs w:val="26"/>
          <w:lang w:eastAsia="en-US"/>
        </w:rPr>
        <w:t>marta lēmumu Nr.</w:t>
      </w:r>
      <w:r w:rsidR="00B37074">
        <w:rPr>
          <w:kern w:val="28"/>
          <w:sz w:val="26"/>
          <w:szCs w:val="26"/>
          <w:lang w:eastAsia="en-US"/>
        </w:rPr>
        <w:t> </w:t>
      </w:r>
      <w:r>
        <w:rPr>
          <w:kern w:val="28"/>
          <w:sz w:val="26"/>
          <w:szCs w:val="26"/>
          <w:lang w:eastAsia="en-US"/>
        </w:rPr>
        <w:t>490 tika izdota Būvatļauja palīgēku 010, 042 un 043</w:t>
      </w:r>
      <w:r w:rsidR="00B37074">
        <w:rPr>
          <w:kern w:val="28"/>
          <w:sz w:val="26"/>
          <w:szCs w:val="26"/>
          <w:lang w:eastAsia="en-US"/>
        </w:rPr>
        <w:t> </w:t>
      </w:r>
      <w:r>
        <w:rPr>
          <w:kern w:val="28"/>
          <w:sz w:val="26"/>
          <w:szCs w:val="26"/>
          <w:lang w:eastAsia="en-US"/>
        </w:rPr>
        <w:t>Piestātnes ielā</w:t>
      </w:r>
      <w:r w:rsidR="00B37074">
        <w:rPr>
          <w:kern w:val="28"/>
          <w:sz w:val="26"/>
          <w:szCs w:val="26"/>
          <w:lang w:eastAsia="en-US"/>
        </w:rPr>
        <w:t> </w:t>
      </w:r>
      <w:r>
        <w:rPr>
          <w:kern w:val="28"/>
          <w:sz w:val="26"/>
          <w:szCs w:val="26"/>
          <w:lang w:eastAsia="en-US"/>
        </w:rPr>
        <w:t>14, Jūrmalā nojaukšanai.</w:t>
      </w:r>
    </w:p>
    <w:p w14:paraId="7AD391A9" w14:textId="3DF007AE" w:rsidR="002C542A" w:rsidRDefault="002C542A" w:rsidP="002C542A">
      <w:pPr>
        <w:overflowPunct/>
        <w:autoSpaceDE/>
        <w:autoSpaceDN/>
        <w:adjustRightInd/>
        <w:ind w:firstLine="709"/>
        <w:jc w:val="both"/>
        <w:textAlignment w:val="auto"/>
        <w:rPr>
          <w:kern w:val="28"/>
          <w:sz w:val="26"/>
          <w:szCs w:val="26"/>
          <w:lang w:eastAsia="en-US"/>
        </w:rPr>
      </w:pPr>
      <w:r>
        <w:rPr>
          <w:kern w:val="28"/>
          <w:sz w:val="26"/>
          <w:szCs w:val="26"/>
          <w:lang w:eastAsia="en-US"/>
        </w:rPr>
        <w:t>2014.</w:t>
      </w:r>
      <w:r w:rsidR="00B37074">
        <w:t> </w:t>
      </w:r>
      <w:r w:rsidRPr="00FD1E3B">
        <w:t>gada</w:t>
      </w:r>
      <w:r>
        <w:rPr>
          <w:kern w:val="28"/>
          <w:sz w:val="26"/>
          <w:szCs w:val="26"/>
          <w:lang w:eastAsia="en-US"/>
        </w:rPr>
        <w:t xml:space="preserve"> 25.</w:t>
      </w:r>
      <w:r w:rsidR="00B37074">
        <w:rPr>
          <w:kern w:val="28"/>
          <w:sz w:val="26"/>
          <w:szCs w:val="26"/>
          <w:lang w:eastAsia="en-US"/>
        </w:rPr>
        <w:t> </w:t>
      </w:r>
      <w:r>
        <w:rPr>
          <w:kern w:val="28"/>
          <w:sz w:val="26"/>
          <w:szCs w:val="26"/>
          <w:lang w:eastAsia="en-US"/>
        </w:rPr>
        <w:t>martā tika akceptēts vienkāršotās rekonstrukcijas projekts Nr. 494 “Biroja ēkas vienkāršotā rekonstrukcija ar funkcijas maiņu par viesnīcu Piestātnes ielā</w:t>
      </w:r>
      <w:r w:rsidR="00B37074">
        <w:rPr>
          <w:kern w:val="28"/>
          <w:sz w:val="26"/>
          <w:szCs w:val="26"/>
          <w:lang w:eastAsia="en-US"/>
        </w:rPr>
        <w:t> </w:t>
      </w:r>
      <w:r>
        <w:rPr>
          <w:kern w:val="28"/>
          <w:sz w:val="26"/>
          <w:szCs w:val="26"/>
          <w:lang w:eastAsia="en-US"/>
        </w:rPr>
        <w:t>6/14”.</w:t>
      </w:r>
    </w:p>
    <w:p w14:paraId="1C241CE5" w14:textId="7F3EC148" w:rsidR="002C542A" w:rsidRDefault="002C542A" w:rsidP="002C542A">
      <w:pPr>
        <w:overflowPunct/>
        <w:autoSpaceDE/>
        <w:autoSpaceDN/>
        <w:adjustRightInd/>
        <w:ind w:firstLine="709"/>
        <w:jc w:val="both"/>
        <w:textAlignment w:val="auto"/>
        <w:rPr>
          <w:kern w:val="28"/>
          <w:sz w:val="26"/>
          <w:szCs w:val="26"/>
          <w:lang w:eastAsia="en-US"/>
        </w:rPr>
      </w:pPr>
      <w:r w:rsidRPr="008F4EFB">
        <w:rPr>
          <w:kern w:val="28"/>
          <w:sz w:val="26"/>
          <w:szCs w:val="26"/>
          <w:lang w:eastAsia="en-US"/>
        </w:rPr>
        <w:t>Ar Domes 201</w:t>
      </w:r>
      <w:r>
        <w:rPr>
          <w:kern w:val="28"/>
          <w:sz w:val="26"/>
          <w:szCs w:val="26"/>
          <w:lang w:eastAsia="en-US"/>
        </w:rPr>
        <w:t>4</w:t>
      </w:r>
      <w:r w:rsidRPr="008F4EFB">
        <w:rPr>
          <w:kern w:val="28"/>
          <w:sz w:val="26"/>
          <w:szCs w:val="26"/>
          <w:lang w:eastAsia="en-US"/>
        </w:rPr>
        <w:t>.</w:t>
      </w:r>
      <w:r>
        <w:rPr>
          <w:kern w:val="28"/>
          <w:sz w:val="26"/>
          <w:szCs w:val="26"/>
          <w:lang w:eastAsia="en-US"/>
        </w:rPr>
        <w:t> </w:t>
      </w:r>
      <w:r w:rsidRPr="008F4EFB">
        <w:rPr>
          <w:kern w:val="28"/>
          <w:sz w:val="26"/>
          <w:szCs w:val="26"/>
          <w:lang w:eastAsia="en-US"/>
        </w:rPr>
        <w:t>gada 1</w:t>
      </w:r>
      <w:r>
        <w:rPr>
          <w:kern w:val="28"/>
          <w:sz w:val="26"/>
          <w:szCs w:val="26"/>
          <w:lang w:eastAsia="en-US"/>
        </w:rPr>
        <w:t>5</w:t>
      </w:r>
      <w:r w:rsidRPr="008F4EFB">
        <w:rPr>
          <w:kern w:val="28"/>
          <w:sz w:val="26"/>
          <w:szCs w:val="26"/>
          <w:lang w:eastAsia="en-US"/>
        </w:rPr>
        <w:t>.</w:t>
      </w:r>
      <w:r>
        <w:rPr>
          <w:kern w:val="28"/>
          <w:sz w:val="26"/>
          <w:szCs w:val="26"/>
          <w:lang w:eastAsia="en-US"/>
        </w:rPr>
        <w:t> maija</w:t>
      </w:r>
      <w:r w:rsidRPr="008F4EFB">
        <w:rPr>
          <w:kern w:val="28"/>
          <w:sz w:val="26"/>
          <w:szCs w:val="26"/>
          <w:lang w:eastAsia="en-US"/>
        </w:rPr>
        <w:t xml:space="preserve"> lēmumu Nr.</w:t>
      </w:r>
      <w:r>
        <w:rPr>
          <w:kern w:val="28"/>
          <w:sz w:val="26"/>
          <w:szCs w:val="26"/>
          <w:lang w:eastAsia="en-US"/>
        </w:rPr>
        <w:t> </w:t>
      </w:r>
      <w:r w:rsidRPr="008F4EFB">
        <w:rPr>
          <w:kern w:val="28"/>
          <w:sz w:val="26"/>
          <w:szCs w:val="26"/>
          <w:lang w:eastAsia="en-US"/>
        </w:rPr>
        <w:t>2</w:t>
      </w:r>
      <w:r>
        <w:rPr>
          <w:kern w:val="28"/>
          <w:sz w:val="26"/>
          <w:szCs w:val="26"/>
          <w:lang w:eastAsia="en-US"/>
        </w:rPr>
        <w:t>3</w:t>
      </w:r>
      <w:r w:rsidRPr="008F4EFB">
        <w:rPr>
          <w:kern w:val="28"/>
          <w:sz w:val="26"/>
          <w:szCs w:val="26"/>
          <w:lang w:eastAsia="en-US"/>
        </w:rPr>
        <w:t>1</w:t>
      </w:r>
      <w:bookmarkEnd w:id="1"/>
      <w:r w:rsidRPr="008F4EFB">
        <w:rPr>
          <w:kern w:val="28"/>
          <w:sz w:val="26"/>
          <w:szCs w:val="26"/>
          <w:lang w:eastAsia="en-US"/>
        </w:rPr>
        <w:t xml:space="preserve"> “</w:t>
      </w:r>
      <w:r w:rsidRPr="0043335C">
        <w:rPr>
          <w:kern w:val="28"/>
          <w:sz w:val="26"/>
          <w:szCs w:val="26"/>
          <w:lang w:eastAsia="en-US"/>
        </w:rPr>
        <w:t>Par zemes vienības sadales apstiprināšanu</w:t>
      </w:r>
      <w:r>
        <w:rPr>
          <w:kern w:val="28"/>
          <w:sz w:val="26"/>
          <w:szCs w:val="26"/>
          <w:lang w:eastAsia="en-US"/>
        </w:rPr>
        <w:t xml:space="preserve"> </w:t>
      </w:r>
      <w:r w:rsidRPr="0043335C">
        <w:rPr>
          <w:kern w:val="28"/>
          <w:sz w:val="26"/>
          <w:szCs w:val="26"/>
          <w:lang w:eastAsia="en-US"/>
        </w:rPr>
        <w:t>Piestātnes ielā</w:t>
      </w:r>
      <w:r>
        <w:rPr>
          <w:kern w:val="28"/>
          <w:sz w:val="26"/>
          <w:szCs w:val="26"/>
          <w:lang w:eastAsia="en-US"/>
        </w:rPr>
        <w:t> </w:t>
      </w:r>
      <w:r w:rsidRPr="0043335C">
        <w:rPr>
          <w:kern w:val="28"/>
          <w:sz w:val="26"/>
          <w:szCs w:val="26"/>
          <w:lang w:eastAsia="en-US"/>
        </w:rPr>
        <w:t>6/14, Jūrmalā un adreses piešķiršanu</w:t>
      </w:r>
      <w:r w:rsidRPr="008F4EFB">
        <w:rPr>
          <w:kern w:val="28"/>
          <w:sz w:val="26"/>
          <w:szCs w:val="26"/>
          <w:lang w:eastAsia="en-US"/>
        </w:rPr>
        <w:t xml:space="preserve">” tika </w:t>
      </w:r>
      <w:bookmarkEnd w:id="2"/>
      <w:r w:rsidRPr="008F4EFB">
        <w:rPr>
          <w:kern w:val="28"/>
          <w:sz w:val="26"/>
          <w:szCs w:val="26"/>
          <w:lang w:eastAsia="en-US"/>
        </w:rPr>
        <w:t xml:space="preserve">apstiprināta </w:t>
      </w:r>
      <w:r w:rsidRPr="006574E5">
        <w:rPr>
          <w:kern w:val="28"/>
          <w:sz w:val="26"/>
          <w:szCs w:val="26"/>
          <w:lang w:eastAsia="en-US"/>
        </w:rPr>
        <w:t>zemes vienības Piestātnes ielā</w:t>
      </w:r>
      <w:r>
        <w:rPr>
          <w:kern w:val="28"/>
          <w:sz w:val="26"/>
          <w:szCs w:val="26"/>
          <w:lang w:eastAsia="en-US"/>
        </w:rPr>
        <w:t> </w:t>
      </w:r>
      <w:r w:rsidRPr="006574E5">
        <w:rPr>
          <w:kern w:val="28"/>
          <w:sz w:val="26"/>
          <w:szCs w:val="26"/>
          <w:lang w:eastAsia="en-US"/>
        </w:rPr>
        <w:t>6/14, ar kopējo platību 27873</w:t>
      </w:r>
      <w:r>
        <w:rPr>
          <w:kern w:val="28"/>
          <w:sz w:val="26"/>
          <w:szCs w:val="26"/>
          <w:lang w:eastAsia="en-US"/>
        </w:rPr>
        <w:t> </w:t>
      </w:r>
      <w:r w:rsidRPr="006574E5">
        <w:rPr>
          <w:kern w:val="28"/>
          <w:sz w:val="26"/>
          <w:szCs w:val="26"/>
          <w:lang w:eastAsia="en-US"/>
        </w:rPr>
        <w:t>m</w:t>
      </w:r>
      <w:r>
        <w:rPr>
          <w:kern w:val="28"/>
          <w:sz w:val="26"/>
          <w:szCs w:val="26"/>
          <w:lang w:eastAsia="en-US"/>
        </w:rPr>
        <w:t>²</w:t>
      </w:r>
      <w:r w:rsidRPr="006574E5">
        <w:rPr>
          <w:kern w:val="28"/>
          <w:sz w:val="26"/>
          <w:szCs w:val="26"/>
          <w:lang w:eastAsia="en-US"/>
        </w:rPr>
        <w:t xml:space="preserve"> sadal</w:t>
      </w:r>
      <w:r>
        <w:rPr>
          <w:kern w:val="28"/>
          <w:sz w:val="26"/>
          <w:szCs w:val="26"/>
          <w:lang w:eastAsia="en-US"/>
        </w:rPr>
        <w:t>e</w:t>
      </w:r>
      <w:r w:rsidRPr="006574E5">
        <w:rPr>
          <w:kern w:val="28"/>
          <w:sz w:val="26"/>
          <w:szCs w:val="26"/>
          <w:lang w:eastAsia="en-US"/>
        </w:rPr>
        <w:t>, izveidojot trīs zemes vienības</w:t>
      </w:r>
      <w:r w:rsidRPr="008F4EFB">
        <w:rPr>
          <w:kern w:val="28"/>
          <w:sz w:val="26"/>
          <w:szCs w:val="26"/>
          <w:lang w:eastAsia="en-US"/>
        </w:rPr>
        <w:t>,</w:t>
      </w:r>
      <w:r>
        <w:rPr>
          <w:kern w:val="28"/>
          <w:sz w:val="26"/>
          <w:szCs w:val="26"/>
          <w:lang w:eastAsia="en-US"/>
        </w:rPr>
        <w:t xml:space="preserve"> </w:t>
      </w:r>
      <w:r w:rsidRPr="008F4EFB">
        <w:rPr>
          <w:kern w:val="28"/>
          <w:sz w:val="26"/>
          <w:szCs w:val="26"/>
          <w:lang w:eastAsia="en-US"/>
        </w:rPr>
        <w:t xml:space="preserve">atdalot zemes vienības daļu </w:t>
      </w:r>
      <w:r w:rsidRPr="006574E5">
        <w:rPr>
          <w:kern w:val="28"/>
          <w:sz w:val="26"/>
          <w:szCs w:val="26"/>
          <w:lang w:eastAsia="en-US"/>
        </w:rPr>
        <w:t>23438</w:t>
      </w:r>
      <w:r>
        <w:rPr>
          <w:kern w:val="28"/>
          <w:sz w:val="26"/>
          <w:szCs w:val="26"/>
          <w:lang w:eastAsia="en-US"/>
        </w:rPr>
        <w:t> </w:t>
      </w:r>
      <w:r w:rsidRPr="006574E5">
        <w:rPr>
          <w:kern w:val="28"/>
          <w:sz w:val="26"/>
          <w:szCs w:val="26"/>
          <w:lang w:eastAsia="en-US"/>
        </w:rPr>
        <w:t>m</w:t>
      </w:r>
      <w:r>
        <w:rPr>
          <w:kern w:val="28"/>
          <w:sz w:val="26"/>
          <w:szCs w:val="26"/>
          <w:lang w:eastAsia="en-US"/>
        </w:rPr>
        <w:t>²</w:t>
      </w:r>
      <w:r w:rsidRPr="006574E5">
        <w:rPr>
          <w:kern w:val="28"/>
          <w:sz w:val="26"/>
          <w:szCs w:val="26"/>
          <w:lang w:eastAsia="en-US"/>
        </w:rPr>
        <w:t>, piešķirot adresi Piestātnes iela</w:t>
      </w:r>
      <w:r>
        <w:rPr>
          <w:kern w:val="28"/>
          <w:sz w:val="26"/>
          <w:szCs w:val="26"/>
          <w:lang w:eastAsia="en-US"/>
        </w:rPr>
        <w:t> </w:t>
      </w:r>
      <w:r w:rsidRPr="006574E5">
        <w:rPr>
          <w:kern w:val="28"/>
          <w:sz w:val="26"/>
          <w:szCs w:val="26"/>
          <w:lang w:eastAsia="en-US"/>
        </w:rPr>
        <w:t>14, Jūrmalā,</w:t>
      </w:r>
      <w:r>
        <w:rPr>
          <w:kern w:val="28"/>
          <w:sz w:val="26"/>
          <w:szCs w:val="26"/>
          <w:lang w:eastAsia="en-US"/>
        </w:rPr>
        <w:t xml:space="preserve"> </w:t>
      </w:r>
      <w:r w:rsidRPr="006574E5">
        <w:rPr>
          <w:kern w:val="28"/>
          <w:sz w:val="26"/>
          <w:szCs w:val="26"/>
          <w:lang w:eastAsia="en-US"/>
        </w:rPr>
        <w:t>atdalot zemes vienības daļu</w:t>
      </w:r>
      <w:r>
        <w:rPr>
          <w:kern w:val="28"/>
          <w:sz w:val="26"/>
          <w:szCs w:val="26"/>
          <w:lang w:eastAsia="en-US"/>
        </w:rPr>
        <w:t xml:space="preserve"> </w:t>
      </w:r>
      <w:r w:rsidRPr="006574E5">
        <w:rPr>
          <w:kern w:val="28"/>
          <w:sz w:val="26"/>
          <w:szCs w:val="26"/>
          <w:lang w:eastAsia="en-US"/>
        </w:rPr>
        <w:t>3623</w:t>
      </w:r>
      <w:r w:rsidR="00B37074">
        <w:rPr>
          <w:kern w:val="28"/>
          <w:sz w:val="26"/>
          <w:szCs w:val="26"/>
          <w:lang w:eastAsia="en-US"/>
        </w:rPr>
        <w:t> </w:t>
      </w:r>
      <w:r w:rsidRPr="006574E5">
        <w:rPr>
          <w:kern w:val="28"/>
          <w:sz w:val="26"/>
          <w:szCs w:val="26"/>
          <w:lang w:eastAsia="en-US"/>
        </w:rPr>
        <w:t>m</w:t>
      </w:r>
      <w:r>
        <w:rPr>
          <w:kern w:val="28"/>
          <w:sz w:val="26"/>
          <w:szCs w:val="26"/>
          <w:lang w:eastAsia="en-US"/>
        </w:rPr>
        <w:t>²</w:t>
      </w:r>
      <w:r w:rsidRPr="006574E5">
        <w:rPr>
          <w:kern w:val="28"/>
          <w:sz w:val="26"/>
          <w:szCs w:val="26"/>
          <w:lang w:eastAsia="en-US"/>
        </w:rPr>
        <w:t>, piešķirot adresi Meža prospekts</w:t>
      </w:r>
      <w:r w:rsidR="00B37074">
        <w:rPr>
          <w:kern w:val="28"/>
          <w:sz w:val="26"/>
          <w:szCs w:val="26"/>
          <w:lang w:eastAsia="en-US"/>
        </w:rPr>
        <w:t> </w:t>
      </w:r>
      <w:r w:rsidRPr="006574E5">
        <w:rPr>
          <w:kern w:val="28"/>
          <w:sz w:val="26"/>
          <w:szCs w:val="26"/>
          <w:lang w:eastAsia="en-US"/>
        </w:rPr>
        <w:t>1, Jūrmal</w:t>
      </w:r>
      <w:r>
        <w:rPr>
          <w:kern w:val="28"/>
          <w:sz w:val="26"/>
          <w:szCs w:val="26"/>
          <w:lang w:eastAsia="en-US"/>
        </w:rPr>
        <w:t xml:space="preserve">ā, un </w:t>
      </w:r>
      <w:r w:rsidRPr="006574E5">
        <w:rPr>
          <w:kern w:val="28"/>
          <w:sz w:val="26"/>
          <w:szCs w:val="26"/>
          <w:lang w:eastAsia="en-US"/>
        </w:rPr>
        <w:t>atdalot zemes vienības daļu</w:t>
      </w:r>
      <w:r>
        <w:t xml:space="preserve"> </w:t>
      </w:r>
      <w:r w:rsidRPr="006574E5">
        <w:rPr>
          <w:kern w:val="28"/>
          <w:sz w:val="26"/>
          <w:szCs w:val="26"/>
          <w:lang w:eastAsia="en-US"/>
        </w:rPr>
        <w:t>812</w:t>
      </w:r>
      <w:r w:rsidR="00B37074">
        <w:rPr>
          <w:kern w:val="28"/>
          <w:sz w:val="26"/>
          <w:szCs w:val="26"/>
          <w:lang w:eastAsia="en-US"/>
        </w:rPr>
        <w:t> </w:t>
      </w:r>
      <w:r w:rsidRPr="006574E5">
        <w:rPr>
          <w:kern w:val="28"/>
          <w:sz w:val="26"/>
          <w:szCs w:val="26"/>
          <w:lang w:eastAsia="en-US"/>
        </w:rPr>
        <w:t>m</w:t>
      </w:r>
      <w:r>
        <w:rPr>
          <w:kern w:val="28"/>
          <w:sz w:val="26"/>
          <w:szCs w:val="26"/>
          <w:lang w:eastAsia="en-US"/>
        </w:rPr>
        <w:t>²</w:t>
      </w:r>
      <w:r w:rsidRPr="006574E5">
        <w:rPr>
          <w:kern w:val="28"/>
          <w:sz w:val="26"/>
          <w:szCs w:val="26"/>
          <w:lang w:eastAsia="en-US"/>
        </w:rPr>
        <w:t>, piešķirot adresi Meža prospekts</w:t>
      </w:r>
      <w:r w:rsidR="00B37074">
        <w:rPr>
          <w:kern w:val="28"/>
          <w:sz w:val="26"/>
          <w:szCs w:val="26"/>
          <w:lang w:eastAsia="en-US"/>
        </w:rPr>
        <w:t> </w:t>
      </w:r>
      <w:r w:rsidRPr="006574E5">
        <w:rPr>
          <w:kern w:val="28"/>
          <w:sz w:val="26"/>
          <w:szCs w:val="26"/>
          <w:lang w:eastAsia="en-US"/>
        </w:rPr>
        <w:t>1A, Jūrmal</w:t>
      </w:r>
      <w:r>
        <w:rPr>
          <w:kern w:val="28"/>
          <w:sz w:val="26"/>
          <w:szCs w:val="26"/>
          <w:lang w:eastAsia="en-US"/>
        </w:rPr>
        <w:t>ā.</w:t>
      </w:r>
    </w:p>
    <w:p w14:paraId="000D000A" w14:textId="1B523FC9" w:rsidR="002C542A" w:rsidRDefault="002C542A" w:rsidP="002C542A">
      <w:pPr>
        <w:overflowPunct/>
        <w:autoSpaceDE/>
        <w:autoSpaceDN/>
        <w:adjustRightInd/>
        <w:ind w:firstLine="709"/>
        <w:jc w:val="both"/>
        <w:textAlignment w:val="auto"/>
        <w:rPr>
          <w:kern w:val="28"/>
          <w:sz w:val="26"/>
          <w:szCs w:val="26"/>
          <w:lang w:eastAsia="en-US"/>
        </w:rPr>
      </w:pPr>
      <w:r w:rsidRPr="007F366B">
        <w:rPr>
          <w:kern w:val="28"/>
          <w:sz w:val="26"/>
          <w:szCs w:val="26"/>
          <w:lang w:eastAsia="en-US"/>
        </w:rPr>
        <w:t>Ar Domes 20</w:t>
      </w:r>
      <w:r>
        <w:rPr>
          <w:kern w:val="28"/>
          <w:sz w:val="26"/>
          <w:szCs w:val="26"/>
          <w:lang w:eastAsia="en-US"/>
        </w:rPr>
        <w:t>20</w:t>
      </w:r>
      <w:r w:rsidRPr="007F366B">
        <w:rPr>
          <w:kern w:val="28"/>
          <w:sz w:val="26"/>
          <w:szCs w:val="26"/>
          <w:lang w:eastAsia="en-US"/>
        </w:rPr>
        <w:t>.</w:t>
      </w:r>
      <w:r w:rsidR="00B37074">
        <w:rPr>
          <w:kern w:val="28"/>
          <w:sz w:val="26"/>
          <w:szCs w:val="26"/>
          <w:lang w:eastAsia="en-US"/>
        </w:rPr>
        <w:t> </w:t>
      </w:r>
      <w:r w:rsidRPr="007F366B">
        <w:rPr>
          <w:kern w:val="28"/>
          <w:sz w:val="26"/>
          <w:szCs w:val="26"/>
          <w:lang w:eastAsia="en-US"/>
        </w:rPr>
        <w:t xml:space="preserve">gada </w:t>
      </w:r>
      <w:r>
        <w:rPr>
          <w:kern w:val="28"/>
          <w:sz w:val="26"/>
          <w:szCs w:val="26"/>
          <w:lang w:eastAsia="en-US"/>
        </w:rPr>
        <w:t>20</w:t>
      </w:r>
      <w:r w:rsidRPr="007F366B">
        <w:rPr>
          <w:kern w:val="28"/>
          <w:sz w:val="26"/>
          <w:szCs w:val="26"/>
          <w:lang w:eastAsia="en-US"/>
        </w:rPr>
        <w:t>.</w:t>
      </w:r>
      <w:r w:rsidR="00B37074">
        <w:rPr>
          <w:kern w:val="28"/>
          <w:sz w:val="26"/>
          <w:szCs w:val="26"/>
          <w:lang w:eastAsia="en-US"/>
        </w:rPr>
        <w:t> </w:t>
      </w:r>
      <w:r>
        <w:rPr>
          <w:kern w:val="28"/>
          <w:sz w:val="26"/>
          <w:szCs w:val="26"/>
          <w:lang w:eastAsia="en-US"/>
        </w:rPr>
        <w:t>februāra</w:t>
      </w:r>
      <w:r w:rsidRPr="007F366B">
        <w:rPr>
          <w:kern w:val="28"/>
          <w:sz w:val="26"/>
          <w:szCs w:val="26"/>
          <w:lang w:eastAsia="en-US"/>
        </w:rPr>
        <w:t xml:space="preserve"> lēmumu Nr.</w:t>
      </w:r>
      <w:r w:rsidR="00B37074">
        <w:rPr>
          <w:kern w:val="28"/>
          <w:sz w:val="26"/>
          <w:szCs w:val="26"/>
          <w:lang w:eastAsia="en-US"/>
        </w:rPr>
        <w:t> </w:t>
      </w:r>
      <w:r>
        <w:rPr>
          <w:kern w:val="28"/>
          <w:sz w:val="26"/>
          <w:szCs w:val="26"/>
          <w:lang w:eastAsia="en-US"/>
        </w:rPr>
        <w:t>83</w:t>
      </w:r>
      <w:r w:rsidRPr="007F366B">
        <w:t xml:space="preserve"> </w:t>
      </w:r>
      <w:r>
        <w:t>“</w:t>
      </w:r>
      <w:r w:rsidRPr="007F366B">
        <w:rPr>
          <w:kern w:val="28"/>
          <w:sz w:val="26"/>
          <w:szCs w:val="26"/>
          <w:lang w:eastAsia="en-US"/>
        </w:rPr>
        <w:t>Grozījumi Jūrmalas pilsētas domes 2005.</w:t>
      </w:r>
      <w:r w:rsidR="00B37074">
        <w:t> </w:t>
      </w:r>
      <w:r w:rsidRPr="007F366B">
        <w:rPr>
          <w:kern w:val="28"/>
          <w:sz w:val="26"/>
          <w:szCs w:val="26"/>
          <w:lang w:eastAsia="en-US"/>
        </w:rPr>
        <w:t>gada 27.</w:t>
      </w:r>
      <w:r w:rsidR="00B37074">
        <w:rPr>
          <w:kern w:val="28"/>
          <w:sz w:val="26"/>
          <w:szCs w:val="26"/>
          <w:lang w:eastAsia="en-US"/>
        </w:rPr>
        <w:t> </w:t>
      </w:r>
      <w:r w:rsidRPr="007F366B">
        <w:rPr>
          <w:kern w:val="28"/>
          <w:sz w:val="26"/>
          <w:szCs w:val="26"/>
          <w:lang w:eastAsia="en-US"/>
        </w:rPr>
        <w:t>oktobra lēmumā Nr.</w:t>
      </w:r>
      <w:r>
        <w:rPr>
          <w:kern w:val="28"/>
          <w:sz w:val="26"/>
          <w:szCs w:val="26"/>
          <w:lang w:eastAsia="en-US"/>
        </w:rPr>
        <w:t> </w:t>
      </w:r>
      <w:r w:rsidRPr="007F366B">
        <w:rPr>
          <w:kern w:val="28"/>
          <w:sz w:val="26"/>
          <w:szCs w:val="26"/>
          <w:lang w:eastAsia="en-US"/>
        </w:rPr>
        <w:t>481</w:t>
      </w:r>
      <w:r>
        <w:rPr>
          <w:kern w:val="28"/>
          <w:sz w:val="26"/>
          <w:szCs w:val="26"/>
          <w:lang w:eastAsia="en-US"/>
        </w:rPr>
        <w:t xml:space="preserve"> </w:t>
      </w:r>
      <w:r w:rsidRPr="007F366B">
        <w:rPr>
          <w:kern w:val="28"/>
          <w:sz w:val="26"/>
          <w:szCs w:val="26"/>
          <w:lang w:eastAsia="en-US"/>
        </w:rPr>
        <w:t>„Par Jūrmalas pilsētas ielu saraksta</w:t>
      </w:r>
      <w:r w:rsidRPr="002C542A">
        <w:rPr>
          <w:kern w:val="28"/>
          <w:sz w:val="26"/>
          <w:szCs w:val="26"/>
          <w:lang w:eastAsia="en-US"/>
        </w:rPr>
        <w:t xml:space="preserve"> </w:t>
      </w:r>
      <w:r w:rsidRPr="007F366B">
        <w:rPr>
          <w:kern w:val="28"/>
          <w:sz w:val="26"/>
          <w:szCs w:val="26"/>
          <w:lang w:eastAsia="en-US"/>
        </w:rPr>
        <w:t>apstiprināšanu</w:t>
      </w:r>
      <w:r>
        <w:rPr>
          <w:kern w:val="28"/>
          <w:sz w:val="26"/>
          <w:szCs w:val="26"/>
          <w:lang w:eastAsia="en-US"/>
        </w:rPr>
        <w:t>””, Meža prospekta ielas posmam no Lienes ielas līdz Krišjāņa Barona ielai tika noteikts jauns ielas nosaukums - Mežaparka prospekts.</w:t>
      </w:r>
    </w:p>
    <w:p w14:paraId="0DC7288C" w14:textId="2D7414A9" w:rsidR="002C542A" w:rsidRDefault="002C542A" w:rsidP="002C542A">
      <w:pPr>
        <w:overflowPunct/>
        <w:autoSpaceDE/>
        <w:autoSpaceDN/>
        <w:adjustRightInd/>
        <w:ind w:firstLine="709"/>
        <w:jc w:val="both"/>
        <w:textAlignment w:val="auto"/>
        <w:rPr>
          <w:kern w:val="28"/>
          <w:sz w:val="26"/>
          <w:szCs w:val="26"/>
          <w:lang w:eastAsia="en-US"/>
        </w:rPr>
      </w:pPr>
      <w:bookmarkStart w:id="3" w:name="_Hlk123564674"/>
      <w:r>
        <w:rPr>
          <w:kern w:val="28"/>
          <w:sz w:val="26"/>
          <w:szCs w:val="26"/>
          <w:lang w:eastAsia="en-US"/>
        </w:rPr>
        <w:t xml:space="preserve">Ar Domes </w:t>
      </w:r>
      <w:r w:rsidR="00B048F6" w:rsidRPr="00B048F6">
        <w:rPr>
          <w:kern w:val="28"/>
          <w:sz w:val="26"/>
          <w:szCs w:val="26"/>
          <w:lang w:eastAsia="en-US"/>
        </w:rPr>
        <w:t xml:space="preserve">Pilsētplānošanas nodaļas </w:t>
      </w:r>
      <w:r>
        <w:rPr>
          <w:kern w:val="28"/>
          <w:sz w:val="26"/>
          <w:szCs w:val="26"/>
          <w:lang w:eastAsia="en-US"/>
        </w:rPr>
        <w:t>2020. gada 14. decembra Lēmumu Nr. 14-9/150</w:t>
      </w:r>
      <w:bookmarkEnd w:id="3"/>
      <w:r>
        <w:rPr>
          <w:kern w:val="28"/>
          <w:sz w:val="26"/>
          <w:szCs w:val="26"/>
          <w:lang w:eastAsia="en-US"/>
        </w:rPr>
        <w:t xml:space="preserve"> tika mainīta</w:t>
      </w:r>
      <w:r w:rsidRPr="00070217">
        <w:rPr>
          <w:kern w:val="28"/>
          <w:sz w:val="26"/>
          <w:szCs w:val="26"/>
          <w:lang w:eastAsia="en-US"/>
        </w:rPr>
        <w:t xml:space="preserve"> adres</w:t>
      </w:r>
      <w:r>
        <w:rPr>
          <w:kern w:val="28"/>
          <w:sz w:val="26"/>
          <w:szCs w:val="26"/>
          <w:lang w:eastAsia="en-US"/>
        </w:rPr>
        <w:t>e</w:t>
      </w:r>
      <w:r w:rsidRPr="00070217">
        <w:rPr>
          <w:kern w:val="28"/>
          <w:sz w:val="26"/>
          <w:szCs w:val="26"/>
          <w:lang w:eastAsia="en-US"/>
        </w:rPr>
        <w:t xml:space="preserve"> zemes vienībai (kadastra apzīmējums 1300</w:t>
      </w:r>
      <w:r>
        <w:rPr>
          <w:kern w:val="28"/>
          <w:sz w:val="26"/>
          <w:szCs w:val="26"/>
          <w:lang w:eastAsia="en-US"/>
        </w:rPr>
        <w:t> </w:t>
      </w:r>
      <w:r w:rsidRPr="00070217">
        <w:rPr>
          <w:kern w:val="28"/>
          <w:sz w:val="26"/>
          <w:szCs w:val="26"/>
          <w:lang w:eastAsia="en-US"/>
        </w:rPr>
        <w:t>008</w:t>
      </w:r>
      <w:r>
        <w:rPr>
          <w:kern w:val="28"/>
          <w:sz w:val="26"/>
          <w:szCs w:val="26"/>
          <w:lang w:eastAsia="en-US"/>
        </w:rPr>
        <w:t> </w:t>
      </w:r>
      <w:r w:rsidRPr="00070217">
        <w:rPr>
          <w:kern w:val="28"/>
          <w:sz w:val="26"/>
          <w:szCs w:val="26"/>
          <w:lang w:eastAsia="en-US"/>
        </w:rPr>
        <w:t>0186) no Meža prospekts</w:t>
      </w:r>
      <w:r w:rsidR="00B37074">
        <w:rPr>
          <w:kern w:val="28"/>
          <w:sz w:val="26"/>
          <w:szCs w:val="26"/>
          <w:lang w:eastAsia="en-US"/>
        </w:rPr>
        <w:t> </w:t>
      </w:r>
      <w:r w:rsidRPr="00070217">
        <w:rPr>
          <w:kern w:val="28"/>
          <w:sz w:val="26"/>
          <w:szCs w:val="26"/>
          <w:lang w:eastAsia="en-US"/>
        </w:rPr>
        <w:t>1, Jūrmala, uz adresi Mežaparka prospekts</w:t>
      </w:r>
      <w:r w:rsidR="00B37074">
        <w:rPr>
          <w:kern w:val="28"/>
          <w:sz w:val="26"/>
          <w:szCs w:val="26"/>
          <w:lang w:eastAsia="en-US"/>
        </w:rPr>
        <w:t> </w:t>
      </w:r>
      <w:r w:rsidRPr="00070217">
        <w:rPr>
          <w:kern w:val="28"/>
          <w:sz w:val="26"/>
          <w:szCs w:val="26"/>
          <w:lang w:eastAsia="en-US"/>
        </w:rPr>
        <w:t>11, Jūrmala.</w:t>
      </w:r>
    </w:p>
    <w:p w14:paraId="2C6B3D15" w14:textId="713BD1EE" w:rsidR="002C542A" w:rsidRDefault="002C542A" w:rsidP="002C542A">
      <w:pPr>
        <w:tabs>
          <w:tab w:val="left" w:pos="7290"/>
        </w:tabs>
        <w:overflowPunct/>
        <w:autoSpaceDE/>
        <w:autoSpaceDN/>
        <w:adjustRightInd/>
        <w:ind w:firstLine="709"/>
        <w:jc w:val="both"/>
        <w:textAlignment w:val="auto"/>
        <w:rPr>
          <w:kern w:val="28"/>
          <w:sz w:val="26"/>
          <w:szCs w:val="26"/>
          <w:lang w:eastAsia="en-US"/>
        </w:rPr>
      </w:pPr>
      <w:r w:rsidRPr="00070217">
        <w:rPr>
          <w:kern w:val="28"/>
          <w:sz w:val="26"/>
          <w:szCs w:val="26"/>
          <w:lang w:eastAsia="en-US"/>
        </w:rPr>
        <w:t xml:space="preserve">Ar Domes </w:t>
      </w:r>
      <w:r w:rsidR="00B048F6" w:rsidRPr="00B048F6">
        <w:rPr>
          <w:kern w:val="28"/>
          <w:sz w:val="26"/>
          <w:szCs w:val="26"/>
          <w:lang w:eastAsia="en-US"/>
        </w:rPr>
        <w:t xml:space="preserve">Pilsētplānošanas nodaļas </w:t>
      </w:r>
      <w:r w:rsidRPr="00070217">
        <w:rPr>
          <w:kern w:val="28"/>
          <w:sz w:val="26"/>
          <w:szCs w:val="26"/>
          <w:lang w:eastAsia="en-US"/>
        </w:rPr>
        <w:t>2020.</w:t>
      </w:r>
      <w:r>
        <w:rPr>
          <w:kern w:val="28"/>
          <w:sz w:val="26"/>
          <w:szCs w:val="26"/>
          <w:lang w:eastAsia="en-US"/>
        </w:rPr>
        <w:t> </w:t>
      </w:r>
      <w:r w:rsidRPr="00070217">
        <w:rPr>
          <w:kern w:val="28"/>
          <w:sz w:val="26"/>
          <w:szCs w:val="26"/>
          <w:lang w:eastAsia="en-US"/>
        </w:rPr>
        <w:t>gada 1</w:t>
      </w:r>
      <w:r>
        <w:rPr>
          <w:kern w:val="28"/>
          <w:sz w:val="26"/>
          <w:szCs w:val="26"/>
          <w:lang w:eastAsia="en-US"/>
        </w:rPr>
        <w:t>7</w:t>
      </w:r>
      <w:r w:rsidRPr="00070217">
        <w:rPr>
          <w:kern w:val="28"/>
          <w:sz w:val="26"/>
          <w:szCs w:val="26"/>
          <w:lang w:eastAsia="en-US"/>
        </w:rPr>
        <w:t>.</w:t>
      </w:r>
      <w:r>
        <w:rPr>
          <w:kern w:val="28"/>
          <w:sz w:val="26"/>
          <w:szCs w:val="26"/>
          <w:lang w:eastAsia="en-US"/>
        </w:rPr>
        <w:t> </w:t>
      </w:r>
      <w:r w:rsidRPr="00070217">
        <w:rPr>
          <w:kern w:val="28"/>
          <w:sz w:val="26"/>
          <w:szCs w:val="26"/>
          <w:lang w:eastAsia="en-US"/>
        </w:rPr>
        <w:t>decembra Lēmumu Nr.</w:t>
      </w:r>
      <w:r w:rsidR="00B37074">
        <w:rPr>
          <w:kern w:val="28"/>
          <w:sz w:val="26"/>
          <w:szCs w:val="26"/>
          <w:lang w:eastAsia="en-US"/>
        </w:rPr>
        <w:t> </w:t>
      </w:r>
      <w:r w:rsidRPr="00070217">
        <w:rPr>
          <w:kern w:val="28"/>
          <w:sz w:val="26"/>
          <w:szCs w:val="26"/>
          <w:lang w:eastAsia="en-US"/>
        </w:rPr>
        <w:t>14-9/15</w:t>
      </w:r>
      <w:r>
        <w:rPr>
          <w:kern w:val="28"/>
          <w:sz w:val="26"/>
          <w:szCs w:val="26"/>
          <w:lang w:eastAsia="en-US"/>
        </w:rPr>
        <w:t>9</w:t>
      </w:r>
      <w:r w:rsidRPr="00070217">
        <w:t xml:space="preserve"> </w:t>
      </w:r>
      <w:r>
        <w:rPr>
          <w:kern w:val="28"/>
          <w:sz w:val="26"/>
          <w:szCs w:val="26"/>
          <w:lang w:eastAsia="en-US"/>
        </w:rPr>
        <w:t>tika m</w:t>
      </w:r>
      <w:r w:rsidRPr="00070217">
        <w:rPr>
          <w:kern w:val="28"/>
          <w:sz w:val="26"/>
          <w:szCs w:val="26"/>
          <w:lang w:eastAsia="en-US"/>
        </w:rPr>
        <w:t>ainīt</w:t>
      </w:r>
      <w:r>
        <w:rPr>
          <w:kern w:val="28"/>
          <w:sz w:val="26"/>
          <w:szCs w:val="26"/>
          <w:lang w:eastAsia="en-US"/>
        </w:rPr>
        <w:t>a</w:t>
      </w:r>
      <w:r w:rsidRPr="00070217">
        <w:rPr>
          <w:kern w:val="28"/>
          <w:sz w:val="26"/>
          <w:szCs w:val="26"/>
          <w:lang w:eastAsia="en-US"/>
        </w:rPr>
        <w:t xml:space="preserve"> adres</w:t>
      </w:r>
      <w:r>
        <w:rPr>
          <w:kern w:val="28"/>
          <w:sz w:val="26"/>
          <w:szCs w:val="26"/>
          <w:lang w:eastAsia="en-US"/>
        </w:rPr>
        <w:t>e</w:t>
      </w:r>
      <w:r w:rsidRPr="00070217">
        <w:rPr>
          <w:kern w:val="28"/>
          <w:sz w:val="26"/>
          <w:szCs w:val="26"/>
          <w:lang w:eastAsia="en-US"/>
        </w:rPr>
        <w:t xml:space="preserve"> zemes vienībai (kadastra apzīmējums 1300</w:t>
      </w:r>
      <w:r>
        <w:rPr>
          <w:kern w:val="28"/>
          <w:sz w:val="26"/>
          <w:szCs w:val="26"/>
          <w:lang w:eastAsia="en-US"/>
        </w:rPr>
        <w:t> </w:t>
      </w:r>
      <w:r w:rsidRPr="00070217">
        <w:rPr>
          <w:kern w:val="28"/>
          <w:sz w:val="26"/>
          <w:szCs w:val="26"/>
          <w:lang w:eastAsia="en-US"/>
        </w:rPr>
        <w:t>008</w:t>
      </w:r>
      <w:r>
        <w:rPr>
          <w:kern w:val="28"/>
          <w:sz w:val="26"/>
          <w:szCs w:val="26"/>
          <w:lang w:eastAsia="en-US"/>
        </w:rPr>
        <w:t> </w:t>
      </w:r>
      <w:r w:rsidRPr="00070217">
        <w:rPr>
          <w:kern w:val="28"/>
          <w:sz w:val="26"/>
          <w:szCs w:val="26"/>
          <w:lang w:eastAsia="en-US"/>
        </w:rPr>
        <w:t>0187) no Meža prospekts</w:t>
      </w:r>
      <w:r>
        <w:rPr>
          <w:kern w:val="28"/>
          <w:sz w:val="26"/>
          <w:szCs w:val="26"/>
          <w:lang w:eastAsia="en-US"/>
        </w:rPr>
        <w:t> </w:t>
      </w:r>
      <w:r w:rsidRPr="00070217">
        <w:rPr>
          <w:kern w:val="28"/>
          <w:sz w:val="26"/>
          <w:szCs w:val="26"/>
          <w:lang w:eastAsia="en-US"/>
        </w:rPr>
        <w:t>1A, Jūrmala, uz adresi Mežaparka prospekts</w:t>
      </w:r>
      <w:r>
        <w:rPr>
          <w:kern w:val="28"/>
          <w:sz w:val="26"/>
          <w:szCs w:val="26"/>
          <w:lang w:eastAsia="en-US"/>
        </w:rPr>
        <w:t> </w:t>
      </w:r>
      <w:r w:rsidRPr="00070217">
        <w:rPr>
          <w:kern w:val="28"/>
          <w:sz w:val="26"/>
          <w:szCs w:val="26"/>
          <w:lang w:eastAsia="en-US"/>
        </w:rPr>
        <w:t>9, Jūrmala.</w:t>
      </w:r>
      <w:r>
        <w:rPr>
          <w:kern w:val="28"/>
          <w:sz w:val="26"/>
          <w:szCs w:val="26"/>
          <w:lang w:eastAsia="en-US"/>
        </w:rPr>
        <w:tab/>
      </w:r>
    </w:p>
    <w:p w14:paraId="291314EF" w14:textId="6DA5D616" w:rsidR="002C542A" w:rsidRDefault="002C542A" w:rsidP="002C542A">
      <w:pPr>
        <w:overflowPunct/>
        <w:autoSpaceDE/>
        <w:autoSpaceDN/>
        <w:adjustRightInd/>
        <w:ind w:firstLine="709"/>
        <w:jc w:val="both"/>
        <w:textAlignment w:val="auto"/>
        <w:rPr>
          <w:kern w:val="28"/>
          <w:sz w:val="26"/>
          <w:szCs w:val="26"/>
          <w:lang w:eastAsia="en-US"/>
        </w:rPr>
      </w:pPr>
      <w:r w:rsidRPr="003D466B">
        <w:rPr>
          <w:kern w:val="28"/>
          <w:sz w:val="26"/>
          <w:szCs w:val="26"/>
          <w:lang w:eastAsia="en-US"/>
        </w:rPr>
        <w:t>Jūrmalas valstspilsētas administrācijā (turpmāk – Administrācija)</w:t>
      </w:r>
      <w:r>
        <w:rPr>
          <w:kern w:val="28"/>
          <w:sz w:val="26"/>
          <w:szCs w:val="26"/>
          <w:lang w:eastAsia="en-US"/>
        </w:rPr>
        <w:t xml:space="preserve"> ir saņemts detālplānojuma īstenotājas </w:t>
      </w:r>
      <w:r w:rsidR="005D61BB">
        <w:rPr>
          <w:i/>
          <w:iCs/>
          <w:kern w:val="28"/>
          <w:sz w:val="26"/>
          <w:szCs w:val="26"/>
          <w:lang w:eastAsia="en-US"/>
        </w:rPr>
        <w:t>Vārds Uzvārds</w:t>
      </w:r>
      <w:r>
        <w:rPr>
          <w:kern w:val="28"/>
          <w:sz w:val="26"/>
          <w:szCs w:val="26"/>
          <w:lang w:eastAsia="en-US"/>
        </w:rPr>
        <w:t xml:space="preserve"> </w:t>
      </w:r>
      <w:r w:rsidRPr="00FA0EAC">
        <w:rPr>
          <w:kern w:val="28"/>
          <w:sz w:val="26"/>
          <w:szCs w:val="26"/>
          <w:lang w:eastAsia="en-US"/>
        </w:rPr>
        <w:t xml:space="preserve">2022. gada </w:t>
      </w:r>
      <w:r>
        <w:rPr>
          <w:kern w:val="28"/>
          <w:sz w:val="26"/>
          <w:szCs w:val="26"/>
          <w:lang w:eastAsia="en-US"/>
        </w:rPr>
        <w:t>12</w:t>
      </w:r>
      <w:r w:rsidRPr="00FA0EAC">
        <w:rPr>
          <w:kern w:val="28"/>
          <w:sz w:val="26"/>
          <w:szCs w:val="26"/>
          <w:lang w:eastAsia="en-US"/>
        </w:rPr>
        <w:t>. </w:t>
      </w:r>
      <w:r>
        <w:rPr>
          <w:kern w:val="28"/>
          <w:sz w:val="26"/>
          <w:szCs w:val="26"/>
          <w:lang w:eastAsia="en-US"/>
        </w:rPr>
        <w:t>decembra</w:t>
      </w:r>
      <w:r w:rsidRPr="003D466B">
        <w:rPr>
          <w:kern w:val="28"/>
          <w:sz w:val="26"/>
          <w:szCs w:val="26"/>
          <w:lang w:eastAsia="en-US"/>
        </w:rPr>
        <w:t xml:space="preserve"> iesniegum</w:t>
      </w:r>
      <w:r>
        <w:rPr>
          <w:kern w:val="28"/>
          <w:sz w:val="26"/>
          <w:szCs w:val="26"/>
          <w:lang w:eastAsia="en-US"/>
        </w:rPr>
        <w:t>s</w:t>
      </w:r>
      <w:r w:rsidRPr="003D466B">
        <w:rPr>
          <w:kern w:val="28"/>
          <w:sz w:val="26"/>
          <w:szCs w:val="26"/>
          <w:lang w:eastAsia="en-US"/>
        </w:rPr>
        <w:t>, reģistrēts ar lietvedības Nr.</w:t>
      </w:r>
      <w:r>
        <w:rPr>
          <w:kern w:val="28"/>
          <w:sz w:val="26"/>
          <w:szCs w:val="26"/>
          <w:lang w:eastAsia="en-US"/>
        </w:rPr>
        <w:t> 1.1-39/22S-20430</w:t>
      </w:r>
      <w:r w:rsidRPr="003D466B">
        <w:rPr>
          <w:kern w:val="28"/>
          <w:sz w:val="26"/>
          <w:szCs w:val="26"/>
          <w:lang w:eastAsia="en-US"/>
        </w:rPr>
        <w:t>,</w:t>
      </w:r>
      <w:r w:rsidRPr="001A2223">
        <w:rPr>
          <w:kern w:val="28"/>
          <w:sz w:val="26"/>
          <w:szCs w:val="26"/>
          <w:lang w:eastAsia="en-US"/>
        </w:rPr>
        <w:t xml:space="preserve"> </w:t>
      </w:r>
      <w:r w:rsidRPr="003D466B">
        <w:rPr>
          <w:kern w:val="28"/>
          <w:sz w:val="26"/>
          <w:szCs w:val="26"/>
          <w:lang w:eastAsia="en-US"/>
        </w:rPr>
        <w:t xml:space="preserve">ar lūgumu pagarināt detālplānojumā paredzētās apbūves īstenošanas </w:t>
      </w:r>
      <w:r>
        <w:rPr>
          <w:kern w:val="28"/>
          <w:sz w:val="26"/>
          <w:szCs w:val="26"/>
          <w:lang w:eastAsia="en-US"/>
        </w:rPr>
        <w:t>termiņu līdz 2033. gada 31. decembrim</w:t>
      </w:r>
      <w:r w:rsidRPr="003D466B">
        <w:rPr>
          <w:kern w:val="28"/>
          <w:sz w:val="26"/>
          <w:szCs w:val="26"/>
          <w:lang w:eastAsia="en-US"/>
        </w:rPr>
        <w:t>.</w:t>
      </w:r>
    </w:p>
    <w:p w14:paraId="5C16CEF8" w14:textId="77777777" w:rsidR="002C542A" w:rsidRDefault="002C542A" w:rsidP="002C542A">
      <w:pPr>
        <w:overflowPunct/>
        <w:autoSpaceDE/>
        <w:autoSpaceDN/>
        <w:adjustRightInd/>
        <w:ind w:firstLine="709"/>
        <w:jc w:val="both"/>
        <w:textAlignment w:val="auto"/>
        <w:rPr>
          <w:kern w:val="28"/>
          <w:sz w:val="26"/>
          <w:szCs w:val="26"/>
          <w:lang w:eastAsia="en-US"/>
        </w:rPr>
      </w:pPr>
      <w:r>
        <w:rPr>
          <w:kern w:val="28"/>
          <w:sz w:val="26"/>
          <w:szCs w:val="26"/>
          <w:lang w:eastAsia="en-US"/>
        </w:rPr>
        <w:t>P</w:t>
      </w:r>
      <w:r w:rsidRPr="00F02558">
        <w:rPr>
          <w:kern w:val="28"/>
          <w:sz w:val="26"/>
          <w:szCs w:val="26"/>
          <w:lang w:eastAsia="en-US"/>
        </w:rPr>
        <w:t>amatojoties uz Teritorijas attīstības plānošanas likuma 31.</w:t>
      </w:r>
      <w:r>
        <w:rPr>
          <w:kern w:val="28"/>
          <w:sz w:val="26"/>
          <w:szCs w:val="26"/>
          <w:lang w:eastAsia="en-US"/>
        </w:rPr>
        <w:t> </w:t>
      </w:r>
      <w:r w:rsidRPr="00F02558">
        <w:rPr>
          <w:kern w:val="28"/>
          <w:sz w:val="26"/>
          <w:szCs w:val="26"/>
          <w:lang w:eastAsia="en-US"/>
        </w:rPr>
        <w:t>panta otro daļu</w:t>
      </w:r>
      <w:r>
        <w:rPr>
          <w:kern w:val="28"/>
          <w:sz w:val="26"/>
          <w:szCs w:val="26"/>
          <w:lang w:eastAsia="en-US"/>
        </w:rPr>
        <w:t xml:space="preserve"> un </w:t>
      </w:r>
      <w:r w:rsidRPr="008D2E75">
        <w:rPr>
          <w:kern w:val="28"/>
          <w:sz w:val="26"/>
          <w:szCs w:val="26"/>
          <w:lang w:eastAsia="en-US"/>
        </w:rPr>
        <w:t xml:space="preserve">saskaņā ar </w:t>
      </w:r>
      <w:r>
        <w:rPr>
          <w:kern w:val="28"/>
          <w:sz w:val="26"/>
          <w:szCs w:val="26"/>
          <w:lang w:eastAsia="en-US"/>
        </w:rPr>
        <w:t>Jūrmalas d</w:t>
      </w:r>
      <w:r w:rsidRPr="008D2E75">
        <w:rPr>
          <w:kern w:val="28"/>
          <w:sz w:val="26"/>
          <w:szCs w:val="26"/>
          <w:lang w:eastAsia="en-US"/>
        </w:rPr>
        <w:t xml:space="preserve">omes </w:t>
      </w:r>
      <w:bookmarkStart w:id="4" w:name="_Hlk109727728"/>
      <w:r w:rsidRPr="008D2E75">
        <w:rPr>
          <w:kern w:val="28"/>
          <w:sz w:val="26"/>
          <w:szCs w:val="26"/>
          <w:lang w:eastAsia="en-US"/>
        </w:rPr>
        <w:t xml:space="preserve">Attīstības un vides jautājumu komitejas </w:t>
      </w:r>
      <w:bookmarkEnd w:id="4"/>
      <w:r w:rsidRPr="00FA0EAC">
        <w:rPr>
          <w:kern w:val="28"/>
          <w:sz w:val="26"/>
          <w:szCs w:val="26"/>
          <w:lang w:eastAsia="en-US"/>
        </w:rPr>
        <w:t>202</w:t>
      </w:r>
      <w:r>
        <w:rPr>
          <w:kern w:val="28"/>
          <w:sz w:val="26"/>
          <w:szCs w:val="26"/>
          <w:lang w:eastAsia="en-US"/>
        </w:rPr>
        <w:t>3</w:t>
      </w:r>
      <w:r w:rsidRPr="00FA0EAC">
        <w:rPr>
          <w:kern w:val="28"/>
          <w:sz w:val="26"/>
          <w:szCs w:val="26"/>
          <w:lang w:eastAsia="en-US"/>
        </w:rPr>
        <w:t>. gada 1</w:t>
      </w:r>
      <w:r>
        <w:rPr>
          <w:kern w:val="28"/>
          <w:sz w:val="26"/>
          <w:szCs w:val="26"/>
          <w:lang w:eastAsia="en-US"/>
        </w:rPr>
        <w:t>1</w:t>
      </w:r>
      <w:r w:rsidRPr="00FA0EAC">
        <w:rPr>
          <w:kern w:val="28"/>
          <w:sz w:val="26"/>
          <w:szCs w:val="26"/>
          <w:lang w:eastAsia="en-US"/>
        </w:rPr>
        <w:t>. </w:t>
      </w:r>
      <w:r>
        <w:rPr>
          <w:kern w:val="28"/>
          <w:sz w:val="26"/>
          <w:szCs w:val="26"/>
          <w:lang w:eastAsia="en-US"/>
        </w:rPr>
        <w:t>janvāra</w:t>
      </w:r>
      <w:r w:rsidRPr="008D2E75">
        <w:rPr>
          <w:kern w:val="28"/>
          <w:sz w:val="26"/>
          <w:szCs w:val="26"/>
          <w:lang w:eastAsia="en-US"/>
        </w:rPr>
        <w:t xml:space="preserve"> sēdes atzinumu (protokols Nr.</w:t>
      </w:r>
      <w:r>
        <w:rPr>
          <w:kern w:val="28"/>
          <w:sz w:val="26"/>
          <w:szCs w:val="26"/>
          <w:lang w:eastAsia="en-US"/>
        </w:rPr>
        <w:t> </w:t>
      </w:r>
      <w:r w:rsidRPr="008D2E75">
        <w:rPr>
          <w:kern w:val="28"/>
          <w:sz w:val="26"/>
          <w:szCs w:val="26"/>
          <w:lang w:eastAsia="en-US"/>
        </w:rPr>
        <w:t xml:space="preserve">1.2-21 /_), </w:t>
      </w:r>
      <w:r>
        <w:rPr>
          <w:kern w:val="28"/>
          <w:sz w:val="26"/>
          <w:szCs w:val="26"/>
          <w:lang w:eastAsia="en-US"/>
        </w:rPr>
        <w:t>Jūrmalas d</w:t>
      </w:r>
      <w:r w:rsidRPr="008D2E75">
        <w:rPr>
          <w:kern w:val="28"/>
          <w:sz w:val="26"/>
          <w:szCs w:val="26"/>
          <w:lang w:eastAsia="en-US"/>
        </w:rPr>
        <w:t xml:space="preserve">ome </w:t>
      </w:r>
      <w:r w:rsidRPr="006A22BF">
        <w:rPr>
          <w:b/>
          <w:bCs/>
          <w:kern w:val="28"/>
          <w:sz w:val="26"/>
          <w:szCs w:val="26"/>
          <w:lang w:eastAsia="en-US"/>
        </w:rPr>
        <w:t>nolemj</w:t>
      </w:r>
      <w:r w:rsidRPr="008D2E75">
        <w:rPr>
          <w:kern w:val="28"/>
          <w:sz w:val="26"/>
          <w:szCs w:val="26"/>
          <w:lang w:eastAsia="en-US"/>
        </w:rPr>
        <w:t>:</w:t>
      </w:r>
    </w:p>
    <w:p w14:paraId="720ED822" w14:textId="77777777" w:rsidR="002C542A" w:rsidRDefault="002C542A" w:rsidP="002C542A">
      <w:pPr>
        <w:overflowPunct/>
        <w:autoSpaceDE/>
        <w:autoSpaceDN/>
        <w:adjustRightInd/>
        <w:jc w:val="both"/>
        <w:textAlignment w:val="auto"/>
        <w:rPr>
          <w:kern w:val="28"/>
          <w:sz w:val="26"/>
          <w:szCs w:val="26"/>
          <w:lang w:eastAsia="en-US"/>
        </w:rPr>
      </w:pPr>
    </w:p>
    <w:p w14:paraId="3E867A9A" w14:textId="52FC617B" w:rsidR="002C542A" w:rsidRDefault="002C542A" w:rsidP="002C542A">
      <w:pPr>
        <w:numPr>
          <w:ilvl w:val="0"/>
          <w:numId w:val="26"/>
        </w:numPr>
        <w:tabs>
          <w:tab w:val="clear" w:pos="1495"/>
          <w:tab w:val="num" w:pos="567"/>
        </w:tabs>
        <w:overflowPunct/>
        <w:autoSpaceDE/>
        <w:autoSpaceDN/>
        <w:adjustRightInd/>
        <w:ind w:left="567" w:hanging="567"/>
        <w:contextualSpacing/>
        <w:jc w:val="both"/>
        <w:textAlignment w:val="auto"/>
        <w:rPr>
          <w:sz w:val="26"/>
          <w:szCs w:val="26"/>
          <w:lang w:eastAsia="en-US"/>
        </w:rPr>
      </w:pPr>
      <w:r w:rsidRPr="009D4B05">
        <w:rPr>
          <w:sz w:val="26"/>
          <w:szCs w:val="26"/>
          <w:lang w:eastAsia="en-US"/>
        </w:rPr>
        <w:t xml:space="preserve">Izdarīt </w:t>
      </w:r>
      <w:r>
        <w:rPr>
          <w:sz w:val="26"/>
          <w:szCs w:val="26"/>
          <w:lang w:eastAsia="en-US"/>
        </w:rPr>
        <w:t>L</w:t>
      </w:r>
      <w:r w:rsidRPr="009D4B05">
        <w:rPr>
          <w:sz w:val="26"/>
          <w:szCs w:val="26"/>
          <w:lang w:eastAsia="en-US"/>
        </w:rPr>
        <w:t>ēmum</w:t>
      </w:r>
      <w:r>
        <w:rPr>
          <w:sz w:val="26"/>
          <w:szCs w:val="26"/>
          <w:lang w:eastAsia="en-US"/>
        </w:rPr>
        <w:t>a</w:t>
      </w:r>
      <w:r w:rsidRPr="009D4B05">
        <w:rPr>
          <w:sz w:val="26"/>
          <w:szCs w:val="26"/>
          <w:lang w:eastAsia="en-US"/>
        </w:rPr>
        <w:t xml:space="preserve"> Nr.</w:t>
      </w:r>
      <w:r>
        <w:rPr>
          <w:sz w:val="26"/>
          <w:szCs w:val="26"/>
          <w:lang w:eastAsia="en-US"/>
        </w:rPr>
        <w:t> </w:t>
      </w:r>
      <w:r w:rsidR="00ED5229" w:rsidRPr="009D4B05">
        <w:rPr>
          <w:sz w:val="26"/>
          <w:szCs w:val="26"/>
          <w:lang w:eastAsia="en-US"/>
        </w:rPr>
        <w:t>4</w:t>
      </w:r>
      <w:r w:rsidR="00ED5229">
        <w:rPr>
          <w:sz w:val="26"/>
          <w:szCs w:val="26"/>
          <w:lang w:eastAsia="en-US"/>
        </w:rPr>
        <w:t xml:space="preserve">81 </w:t>
      </w:r>
      <w:r w:rsidRPr="008A562A">
        <w:rPr>
          <w:sz w:val="26"/>
          <w:szCs w:val="26"/>
          <w:lang w:eastAsia="en-US"/>
        </w:rPr>
        <w:t>2. pielikum</w:t>
      </w:r>
      <w:r>
        <w:rPr>
          <w:sz w:val="26"/>
          <w:szCs w:val="26"/>
          <w:lang w:eastAsia="en-US"/>
        </w:rPr>
        <w:t>ā</w:t>
      </w:r>
      <w:r w:rsidRPr="009D4B05">
        <w:rPr>
          <w:sz w:val="26"/>
          <w:szCs w:val="26"/>
          <w:lang w:eastAsia="en-US"/>
        </w:rPr>
        <w:t xml:space="preserve"> šādu grozījumu:</w:t>
      </w:r>
    </w:p>
    <w:p w14:paraId="481A2F4D" w14:textId="742A0067" w:rsidR="002C542A" w:rsidRPr="00A23C6F" w:rsidRDefault="007447DB" w:rsidP="00A23C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2C542A" w:rsidRPr="00A23C6F">
        <w:rPr>
          <w:sz w:val="26"/>
          <w:szCs w:val="26"/>
        </w:rPr>
        <w:t>zteikt 2. pielikuma 2.1.2. apakšpunktu šādā redakcijā:</w:t>
      </w:r>
    </w:p>
    <w:p w14:paraId="2F957025" w14:textId="77777777" w:rsidR="002C542A" w:rsidRPr="000A09CB" w:rsidRDefault="002C542A" w:rsidP="00A23C6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lv-LV"/>
        </w:rPr>
      </w:pPr>
      <w:r w:rsidRPr="000A09CB">
        <w:rPr>
          <w:rFonts w:ascii="Times New Roman" w:hAnsi="Times New Roman"/>
          <w:sz w:val="26"/>
          <w:szCs w:val="26"/>
          <w:lang w:val="lv-LV"/>
        </w:rPr>
        <w:t xml:space="preserve">“2.1.2. </w:t>
      </w:r>
      <w:r>
        <w:rPr>
          <w:rFonts w:ascii="Times New Roman" w:hAnsi="Times New Roman"/>
          <w:sz w:val="26"/>
          <w:szCs w:val="26"/>
          <w:lang w:val="lv-LV"/>
        </w:rPr>
        <w:t>D</w:t>
      </w:r>
      <w:r w:rsidRPr="000A09CB">
        <w:rPr>
          <w:rFonts w:ascii="Times New Roman" w:hAnsi="Times New Roman"/>
          <w:sz w:val="26"/>
          <w:szCs w:val="26"/>
          <w:lang w:val="lv-LV"/>
        </w:rPr>
        <w:t>etālplānojumā paredzēto apbūvi īstenot līdz 203</w:t>
      </w:r>
      <w:r>
        <w:rPr>
          <w:rFonts w:ascii="Times New Roman" w:hAnsi="Times New Roman"/>
          <w:sz w:val="26"/>
          <w:szCs w:val="26"/>
          <w:lang w:val="lv-LV"/>
        </w:rPr>
        <w:t>3</w:t>
      </w:r>
      <w:r w:rsidRPr="000A09CB">
        <w:rPr>
          <w:rFonts w:ascii="Times New Roman" w:hAnsi="Times New Roman"/>
          <w:sz w:val="26"/>
          <w:szCs w:val="26"/>
          <w:lang w:val="lv-LV"/>
        </w:rPr>
        <w:t>.</w:t>
      </w:r>
      <w:r>
        <w:rPr>
          <w:rFonts w:ascii="Times New Roman" w:hAnsi="Times New Roman"/>
          <w:sz w:val="26"/>
          <w:szCs w:val="26"/>
          <w:lang w:val="lv-LV"/>
        </w:rPr>
        <w:t> </w:t>
      </w:r>
      <w:r w:rsidRPr="000A09CB">
        <w:rPr>
          <w:rFonts w:ascii="Times New Roman" w:hAnsi="Times New Roman"/>
          <w:sz w:val="26"/>
          <w:szCs w:val="26"/>
          <w:lang w:val="lv-LV"/>
        </w:rPr>
        <w:t xml:space="preserve">gada </w:t>
      </w:r>
      <w:r>
        <w:rPr>
          <w:rFonts w:ascii="Times New Roman" w:hAnsi="Times New Roman"/>
          <w:sz w:val="26"/>
          <w:szCs w:val="26"/>
          <w:lang w:val="lv-LV"/>
        </w:rPr>
        <w:t>3</w:t>
      </w:r>
      <w:r w:rsidRPr="000A09CB">
        <w:rPr>
          <w:rFonts w:ascii="Times New Roman" w:hAnsi="Times New Roman"/>
          <w:sz w:val="26"/>
          <w:szCs w:val="26"/>
          <w:lang w:val="lv-LV"/>
        </w:rPr>
        <w:t>1.</w:t>
      </w:r>
      <w:r>
        <w:rPr>
          <w:rFonts w:ascii="Times New Roman" w:hAnsi="Times New Roman"/>
          <w:sz w:val="26"/>
          <w:szCs w:val="26"/>
          <w:lang w:val="lv-LV"/>
        </w:rPr>
        <w:t> decembrim</w:t>
      </w:r>
      <w:r w:rsidRPr="000A09CB">
        <w:rPr>
          <w:rFonts w:ascii="Times New Roman" w:hAnsi="Times New Roman"/>
          <w:sz w:val="26"/>
          <w:szCs w:val="26"/>
          <w:lang w:val="lv-LV"/>
        </w:rPr>
        <w:t>”.</w:t>
      </w:r>
    </w:p>
    <w:p w14:paraId="12FC06BF" w14:textId="3A8670C2" w:rsidR="002C542A" w:rsidRDefault="002C542A" w:rsidP="002C542A">
      <w:pPr>
        <w:numPr>
          <w:ilvl w:val="0"/>
          <w:numId w:val="26"/>
        </w:numPr>
        <w:tabs>
          <w:tab w:val="clear" w:pos="1495"/>
          <w:tab w:val="num" w:pos="1135"/>
        </w:tabs>
        <w:overflowPunct/>
        <w:autoSpaceDE/>
        <w:autoSpaceDN/>
        <w:adjustRightInd/>
        <w:ind w:left="567" w:hanging="567"/>
        <w:contextualSpacing/>
        <w:jc w:val="both"/>
        <w:textAlignment w:val="auto"/>
        <w:rPr>
          <w:sz w:val="26"/>
          <w:szCs w:val="26"/>
          <w:lang w:eastAsia="en-US"/>
        </w:rPr>
      </w:pPr>
      <w:r w:rsidRPr="0087527B">
        <w:rPr>
          <w:sz w:val="26"/>
          <w:szCs w:val="26"/>
        </w:rPr>
        <w:t>Uzdot Jūrmalas valstspilsētas pašvaldības izpilddirektoram</w:t>
      </w:r>
      <w:r w:rsidRPr="0087527B">
        <w:t xml:space="preserve"> </w:t>
      </w:r>
      <w:r w:rsidRPr="0087527B">
        <w:rPr>
          <w:sz w:val="26"/>
          <w:szCs w:val="26"/>
        </w:rPr>
        <w:t xml:space="preserve">noslēgt </w:t>
      </w:r>
      <w:r w:rsidRPr="0078778F">
        <w:rPr>
          <w:sz w:val="26"/>
          <w:szCs w:val="26"/>
        </w:rPr>
        <w:t xml:space="preserve">ar </w:t>
      </w:r>
      <w:r>
        <w:rPr>
          <w:sz w:val="26"/>
          <w:szCs w:val="26"/>
        </w:rPr>
        <w:t>ī</w:t>
      </w:r>
      <w:r w:rsidRPr="0078778F">
        <w:rPr>
          <w:sz w:val="26"/>
          <w:szCs w:val="26"/>
        </w:rPr>
        <w:t xml:space="preserve">stenotāju vienošanos par grozījumu Līgumā </w:t>
      </w:r>
      <w:r w:rsidRPr="008A562A">
        <w:rPr>
          <w:sz w:val="26"/>
          <w:szCs w:val="26"/>
        </w:rPr>
        <w:t>Nr.</w:t>
      </w:r>
      <w:r w:rsidR="002322E4">
        <w:rPr>
          <w:sz w:val="26"/>
          <w:szCs w:val="26"/>
        </w:rPr>
        <w:t> </w:t>
      </w:r>
      <w:r w:rsidRPr="008A562A">
        <w:rPr>
          <w:sz w:val="26"/>
          <w:szCs w:val="26"/>
        </w:rPr>
        <w:t>1.2-16/553</w:t>
      </w:r>
      <w:r w:rsidRPr="00D31D31">
        <w:rPr>
          <w:sz w:val="26"/>
          <w:szCs w:val="26"/>
        </w:rPr>
        <w:t xml:space="preserve"> </w:t>
      </w:r>
      <w:r w:rsidRPr="0078778F">
        <w:rPr>
          <w:sz w:val="26"/>
          <w:szCs w:val="26"/>
        </w:rPr>
        <w:t>atbilstoši šī lēmuma 1.</w:t>
      </w:r>
      <w:r w:rsidR="00B37074">
        <w:rPr>
          <w:sz w:val="26"/>
          <w:szCs w:val="26"/>
        </w:rPr>
        <w:t> </w:t>
      </w:r>
      <w:r w:rsidR="00B25632">
        <w:rPr>
          <w:sz w:val="26"/>
          <w:szCs w:val="26"/>
        </w:rPr>
        <w:t>p</w:t>
      </w:r>
      <w:r>
        <w:rPr>
          <w:sz w:val="26"/>
          <w:szCs w:val="26"/>
        </w:rPr>
        <w:t>unkta</w:t>
      </w:r>
      <w:r w:rsidRPr="0078778F">
        <w:rPr>
          <w:sz w:val="26"/>
          <w:szCs w:val="26"/>
        </w:rPr>
        <w:t xml:space="preserve"> redakcijai</w:t>
      </w:r>
      <w:r>
        <w:rPr>
          <w:rFonts w:eastAsia="Calibri"/>
          <w:sz w:val="26"/>
          <w:szCs w:val="26"/>
          <w:lang w:eastAsia="en-US"/>
        </w:rPr>
        <w:t>.</w:t>
      </w:r>
    </w:p>
    <w:p w14:paraId="699B95EA" w14:textId="597DC447" w:rsidR="002C542A" w:rsidRPr="006C2621" w:rsidRDefault="002C542A" w:rsidP="002C542A">
      <w:pPr>
        <w:numPr>
          <w:ilvl w:val="0"/>
          <w:numId w:val="26"/>
        </w:numPr>
        <w:tabs>
          <w:tab w:val="clear" w:pos="1495"/>
          <w:tab w:val="num" w:pos="1135"/>
        </w:tabs>
        <w:overflowPunct/>
        <w:autoSpaceDE/>
        <w:autoSpaceDN/>
        <w:adjustRightInd/>
        <w:ind w:left="567" w:hanging="567"/>
        <w:contextualSpacing/>
        <w:jc w:val="both"/>
        <w:textAlignment w:val="auto"/>
        <w:rPr>
          <w:sz w:val="26"/>
          <w:szCs w:val="26"/>
          <w:lang w:eastAsia="en-US"/>
        </w:rPr>
      </w:pPr>
      <w:r w:rsidRPr="00791F71">
        <w:rPr>
          <w:kern w:val="28"/>
          <w:sz w:val="26"/>
          <w:szCs w:val="26"/>
          <w:lang w:eastAsia="en-US"/>
        </w:rPr>
        <w:t xml:space="preserve">Administrācijas Komunikācijas pārvaldes Sabiedrisko attiecību nodaļai publicēt paziņojumu par detālplānojuma izstrādes uzsākšanu pašvaldības informatīvajā izdevumā un ievietot pašvaldības tīmekļvietnē </w:t>
      </w:r>
      <w:r w:rsidR="00B37074" w:rsidRPr="00FD1E3B">
        <w:t>www.jurmala.lv</w:t>
      </w:r>
      <w:r w:rsidRPr="00791F71">
        <w:rPr>
          <w:kern w:val="28"/>
          <w:sz w:val="26"/>
          <w:szCs w:val="26"/>
          <w:lang w:eastAsia="en-US"/>
        </w:rPr>
        <w:t>.</w:t>
      </w:r>
    </w:p>
    <w:p w14:paraId="10D32B9F" w14:textId="1C6E285B" w:rsidR="002C542A" w:rsidRPr="00791F71" w:rsidRDefault="002C542A" w:rsidP="002C542A">
      <w:pPr>
        <w:numPr>
          <w:ilvl w:val="0"/>
          <w:numId w:val="26"/>
        </w:numPr>
        <w:tabs>
          <w:tab w:val="clear" w:pos="1495"/>
          <w:tab w:val="num" w:pos="1135"/>
        </w:tabs>
        <w:overflowPunct/>
        <w:autoSpaceDE/>
        <w:autoSpaceDN/>
        <w:adjustRightInd/>
        <w:ind w:left="567" w:hanging="567"/>
        <w:contextualSpacing/>
        <w:jc w:val="both"/>
        <w:textAlignment w:val="auto"/>
        <w:rPr>
          <w:sz w:val="26"/>
          <w:szCs w:val="26"/>
          <w:lang w:eastAsia="en-US"/>
        </w:rPr>
      </w:pPr>
      <w:r w:rsidRPr="00791F71">
        <w:rPr>
          <w:kern w:val="28"/>
          <w:sz w:val="26"/>
          <w:szCs w:val="26"/>
          <w:lang w:eastAsia="en-US"/>
        </w:rPr>
        <w:t xml:space="preserve">Administrācijas Administratīvi juridiskās pārvaldes Administratīvajai nodaļai piecu darbdienu laikā pēc šī lēmuma spēkā stāšanās, nodrošināt lēmuma ievietošanu pašvaldības tīmekļvietnē </w:t>
      </w:r>
      <w:r w:rsidR="00B37074" w:rsidRPr="00FD1E3B">
        <w:rPr>
          <w:kern w:val="28"/>
          <w:sz w:val="26"/>
          <w:szCs w:val="26"/>
          <w:lang w:eastAsia="en-US"/>
        </w:rPr>
        <w:t>www.jurmala.lv</w:t>
      </w:r>
      <w:r w:rsidRPr="00B37074">
        <w:rPr>
          <w:kern w:val="28"/>
          <w:sz w:val="26"/>
          <w:szCs w:val="26"/>
          <w:lang w:eastAsia="en-US"/>
        </w:rPr>
        <w:t>.</w:t>
      </w:r>
    </w:p>
    <w:p w14:paraId="13F3B151" w14:textId="103D1EAC" w:rsidR="004D0100" w:rsidRPr="002C542A" w:rsidRDefault="004D0100" w:rsidP="002C542A">
      <w:pPr>
        <w:overflowPunct/>
        <w:autoSpaceDE/>
        <w:autoSpaceDN/>
        <w:adjustRightInd/>
        <w:ind w:firstLine="709"/>
        <w:jc w:val="both"/>
        <w:textAlignment w:val="auto"/>
        <w:rPr>
          <w:kern w:val="28"/>
          <w:sz w:val="26"/>
          <w:szCs w:val="26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03"/>
        <w:gridCol w:w="2958"/>
        <w:gridCol w:w="2694"/>
      </w:tblGrid>
      <w:tr w:rsidR="004D0100" w14:paraId="147A75AD" w14:textId="77777777" w:rsidTr="00D45DDA">
        <w:trPr>
          <w:trHeight w:val="131"/>
        </w:trPr>
        <w:tc>
          <w:tcPr>
            <w:tcW w:w="1979" w:type="pct"/>
            <w:hideMark/>
          </w:tcPr>
          <w:p w14:paraId="06E61D76" w14:textId="11FF9AD5" w:rsidR="004D0100" w:rsidRDefault="004D0100" w:rsidP="00D45DDA">
            <w:pPr>
              <w:ind w:left="-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Priekšsēdētāja</w:t>
            </w:r>
          </w:p>
        </w:tc>
        <w:tc>
          <w:tcPr>
            <w:tcW w:w="1581" w:type="pct"/>
            <w:hideMark/>
          </w:tcPr>
          <w:p w14:paraId="4504F1B6" w14:textId="533988E2" w:rsidR="004D0100" w:rsidRDefault="004D0100" w:rsidP="00D45DDA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hideMark/>
          </w:tcPr>
          <w:p w14:paraId="69B9B5A5" w14:textId="1304C0A9" w:rsidR="004D0100" w:rsidRDefault="004D0100" w:rsidP="00D45DDA">
            <w:pPr>
              <w:ind w:right="-1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 Sproģe</w:t>
            </w:r>
          </w:p>
        </w:tc>
      </w:tr>
    </w:tbl>
    <w:p w14:paraId="7E2692AE" w14:textId="35BBBD25" w:rsidR="009F3A5C" w:rsidRPr="004D0100" w:rsidRDefault="009F3A5C" w:rsidP="00204D03">
      <w:pPr>
        <w:rPr>
          <w:rFonts w:eastAsia="Calibri"/>
          <w:sz w:val="20"/>
          <w:lang w:eastAsia="en-US"/>
        </w:rPr>
      </w:pPr>
      <w:bookmarkStart w:id="5" w:name="_GoBack"/>
      <w:bookmarkEnd w:id="5"/>
    </w:p>
    <w:sectPr w:rsidR="009F3A5C" w:rsidRPr="004D0100" w:rsidSect="003276E3">
      <w:headerReference w:type="default" r:id="rId8"/>
      <w:footerReference w:type="default" r:id="rId9"/>
      <w:pgSz w:w="11907" w:h="16840" w:code="9"/>
      <w:pgMar w:top="1134" w:right="851" w:bottom="1134" w:left="1701" w:header="39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1B0D5" w14:textId="77777777" w:rsidR="00C43D3B" w:rsidRDefault="00C43D3B" w:rsidP="002E744E">
      <w:r>
        <w:separator/>
      </w:r>
    </w:p>
  </w:endnote>
  <w:endnote w:type="continuationSeparator" w:id="0">
    <w:p w14:paraId="505BFD69" w14:textId="77777777" w:rsidR="00C43D3B" w:rsidRDefault="00C43D3B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A715" w14:textId="490EF7A3" w:rsidR="007809B6" w:rsidRDefault="007809B6" w:rsidP="00FD1E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178E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22112" w14:textId="77777777" w:rsidR="00C43D3B" w:rsidRDefault="00C43D3B" w:rsidP="002E744E">
      <w:r>
        <w:separator/>
      </w:r>
    </w:p>
  </w:footnote>
  <w:footnote w:type="continuationSeparator" w:id="0">
    <w:p w14:paraId="2B94F561" w14:textId="77777777" w:rsidR="00C43D3B" w:rsidRDefault="00C43D3B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2170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B31"/>
    <w:multiLevelType w:val="hybridMultilevel"/>
    <w:tmpl w:val="15E8DF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7EC"/>
    <w:multiLevelType w:val="multilevel"/>
    <w:tmpl w:val="C1A8C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48A58A0"/>
    <w:multiLevelType w:val="multilevel"/>
    <w:tmpl w:val="199E2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D014A5"/>
    <w:multiLevelType w:val="hybridMultilevel"/>
    <w:tmpl w:val="3DAEB3B4"/>
    <w:lvl w:ilvl="0" w:tplc="E5AEF0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A72D51"/>
    <w:multiLevelType w:val="hybridMultilevel"/>
    <w:tmpl w:val="9B4C39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AB66617"/>
    <w:multiLevelType w:val="multilevel"/>
    <w:tmpl w:val="0A666AD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3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8" w15:restartNumberingAfterBreak="0">
    <w:nsid w:val="5E5945CE"/>
    <w:multiLevelType w:val="hybridMultilevel"/>
    <w:tmpl w:val="C7BC19D6"/>
    <w:lvl w:ilvl="0" w:tplc="9E3A932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F7D137D"/>
    <w:multiLevelType w:val="multilevel"/>
    <w:tmpl w:val="31BEB0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6287158F"/>
    <w:multiLevelType w:val="hybridMultilevel"/>
    <w:tmpl w:val="2716D100"/>
    <w:lvl w:ilvl="0" w:tplc="5BE024C0">
      <w:start w:val="1"/>
      <w:numFmt w:val="decimal"/>
      <w:lvlText w:val="%1."/>
      <w:lvlJc w:val="left"/>
      <w:pPr>
        <w:ind w:left="623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67B859B3"/>
    <w:multiLevelType w:val="hybridMultilevel"/>
    <w:tmpl w:val="C8AC1C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B4FAC"/>
    <w:multiLevelType w:val="multilevel"/>
    <w:tmpl w:val="B016CC2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8983A21"/>
    <w:multiLevelType w:val="hybridMultilevel"/>
    <w:tmpl w:val="A64080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21200"/>
    <w:multiLevelType w:val="hybridMultilevel"/>
    <w:tmpl w:val="027CB030"/>
    <w:lvl w:ilvl="0" w:tplc="CB5E682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7"/>
  </w:num>
  <w:num w:numId="5">
    <w:abstractNumId w:val="15"/>
  </w:num>
  <w:num w:numId="6">
    <w:abstractNumId w:val="9"/>
  </w:num>
  <w:num w:numId="7">
    <w:abstractNumId w:val="4"/>
  </w:num>
  <w:num w:numId="8">
    <w:abstractNumId w:val="14"/>
  </w:num>
  <w:num w:numId="9">
    <w:abstractNumId w:val="23"/>
  </w:num>
  <w:num w:numId="10">
    <w:abstractNumId w:val="10"/>
  </w:num>
  <w:num w:numId="11">
    <w:abstractNumId w:val="11"/>
  </w:num>
  <w:num w:numId="12">
    <w:abstractNumId w:val="13"/>
  </w:num>
  <w:num w:numId="13">
    <w:abstractNumId w:val="3"/>
  </w:num>
  <w:num w:numId="14">
    <w:abstractNumId w:val="2"/>
  </w:num>
  <w:num w:numId="15">
    <w:abstractNumId w:val="5"/>
  </w:num>
  <w:num w:numId="16">
    <w:abstractNumId w:val="19"/>
  </w:num>
  <w:num w:numId="17">
    <w:abstractNumId w:val="24"/>
  </w:num>
  <w:num w:numId="18">
    <w:abstractNumId w:val="0"/>
  </w:num>
  <w:num w:numId="19">
    <w:abstractNumId w:val="6"/>
  </w:num>
  <w:num w:numId="20">
    <w:abstractNumId w:val="21"/>
  </w:num>
  <w:num w:numId="21">
    <w:abstractNumId w:val="22"/>
  </w:num>
  <w:num w:numId="22">
    <w:abstractNumId w:val="1"/>
  </w:num>
  <w:num w:numId="23">
    <w:abstractNumId w:val="18"/>
  </w:num>
  <w:num w:numId="24">
    <w:abstractNumId w:val="25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AE"/>
    <w:rsid w:val="00001157"/>
    <w:rsid w:val="0000447A"/>
    <w:rsid w:val="00005BEE"/>
    <w:rsid w:val="000152AD"/>
    <w:rsid w:val="00041F0D"/>
    <w:rsid w:val="00043940"/>
    <w:rsid w:val="00044DB6"/>
    <w:rsid w:val="00066136"/>
    <w:rsid w:val="00074FDB"/>
    <w:rsid w:val="00076229"/>
    <w:rsid w:val="00076EF2"/>
    <w:rsid w:val="000A06CF"/>
    <w:rsid w:val="000B0EE2"/>
    <w:rsid w:val="000B343A"/>
    <w:rsid w:val="000B6867"/>
    <w:rsid w:val="000B68F1"/>
    <w:rsid w:val="000B790E"/>
    <w:rsid w:val="000D6223"/>
    <w:rsid w:val="000D6828"/>
    <w:rsid w:val="000D7E42"/>
    <w:rsid w:val="000E4D85"/>
    <w:rsid w:val="000F0219"/>
    <w:rsid w:val="00114DAA"/>
    <w:rsid w:val="0012440F"/>
    <w:rsid w:val="00131B46"/>
    <w:rsid w:val="001352B7"/>
    <w:rsid w:val="00135C57"/>
    <w:rsid w:val="0014066C"/>
    <w:rsid w:val="001565E2"/>
    <w:rsid w:val="0016125F"/>
    <w:rsid w:val="001A1F78"/>
    <w:rsid w:val="001A7A80"/>
    <w:rsid w:val="001C6A0A"/>
    <w:rsid w:val="001D07C6"/>
    <w:rsid w:val="001D1714"/>
    <w:rsid w:val="002005BB"/>
    <w:rsid w:val="00204D03"/>
    <w:rsid w:val="002322E4"/>
    <w:rsid w:val="00262115"/>
    <w:rsid w:val="002653EE"/>
    <w:rsid w:val="002669F4"/>
    <w:rsid w:val="00270E84"/>
    <w:rsid w:val="00272532"/>
    <w:rsid w:val="00285452"/>
    <w:rsid w:val="00291EC2"/>
    <w:rsid w:val="00296408"/>
    <w:rsid w:val="002967AD"/>
    <w:rsid w:val="002A0DCE"/>
    <w:rsid w:val="002A1989"/>
    <w:rsid w:val="002B1166"/>
    <w:rsid w:val="002C11E3"/>
    <w:rsid w:val="002C542A"/>
    <w:rsid w:val="002E0BE8"/>
    <w:rsid w:val="002E2FB0"/>
    <w:rsid w:val="002E744E"/>
    <w:rsid w:val="002F38CE"/>
    <w:rsid w:val="003021BA"/>
    <w:rsid w:val="00326E58"/>
    <w:rsid w:val="003276E3"/>
    <w:rsid w:val="00356BF3"/>
    <w:rsid w:val="00361EC0"/>
    <w:rsid w:val="00371E42"/>
    <w:rsid w:val="00375602"/>
    <w:rsid w:val="003772DC"/>
    <w:rsid w:val="00387E75"/>
    <w:rsid w:val="00396857"/>
    <w:rsid w:val="003A1E59"/>
    <w:rsid w:val="003A2542"/>
    <w:rsid w:val="003B6167"/>
    <w:rsid w:val="003D22DC"/>
    <w:rsid w:val="003F16EB"/>
    <w:rsid w:val="00404476"/>
    <w:rsid w:val="004179E4"/>
    <w:rsid w:val="00423346"/>
    <w:rsid w:val="00426B63"/>
    <w:rsid w:val="00426BB7"/>
    <w:rsid w:val="00431451"/>
    <w:rsid w:val="00441766"/>
    <w:rsid w:val="00447E05"/>
    <w:rsid w:val="0049298C"/>
    <w:rsid w:val="004958CA"/>
    <w:rsid w:val="0049785B"/>
    <w:rsid w:val="004A016B"/>
    <w:rsid w:val="004A7A70"/>
    <w:rsid w:val="004B645F"/>
    <w:rsid w:val="004D0100"/>
    <w:rsid w:val="004D3FDD"/>
    <w:rsid w:val="004D5FD2"/>
    <w:rsid w:val="004F77F1"/>
    <w:rsid w:val="005036B9"/>
    <w:rsid w:val="00526599"/>
    <w:rsid w:val="0052790F"/>
    <w:rsid w:val="00542A3E"/>
    <w:rsid w:val="0054385D"/>
    <w:rsid w:val="00571606"/>
    <w:rsid w:val="00584D2B"/>
    <w:rsid w:val="00590C66"/>
    <w:rsid w:val="00595325"/>
    <w:rsid w:val="00597774"/>
    <w:rsid w:val="005A649C"/>
    <w:rsid w:val="005B4E0A"/>
    <w:rsid w:val="005C3658"/>
    <w:rsid w:val="005C49EF"/>
    <w:rsid w:val="005C588D"/>
    <w:rsid w:val="005C6C60"/>
    <w:rsid w:val="005D3731"/>
    <w:rsid w:val="005D61BB"/>
    <w:rsid w:val="005F6A2E"/>
    <w:rsid w:val="00603C7F"/>
    <w:rsid w:val="00606C5F"/>
    <w:rsid w:val="00620115"/>
    <w:rsid w:val="006247B6"/>
    <w:rsid w:val="00626DA6"/>
    <w:rsid w:val="0063592F"/>
    <w:rsid w:val="0063734D"/>
    <w:rsid w:val="00643E38"/>
    <w:rsid w:val="006521BA"/>
    <w:rsid w:val="00662039"/>
    <w:rsid w:val="006835B2"/>
    <w:rsid w:val="006A7A2C"/>
    <w:rsid w:val="006B6468"/>
    <w:rsid w:val="006C328C"/>
    <w:rsid w:val="006D59AC"/>
    <w:rsid w:val="006E0D0E"/>
    <w:rsid w:val="006E565B"/>
    <w:rsid w:val="006E61D6"/>
    <w:rsid w:val="006E7D95"/>
    <w:rsid w:val="006F017C"/>
    <w:rsid w:val="00702A0A"/>
    <w:rsid w:val="00706069"/>
    <w:rsid w:val="007062DB"/>
    <w:rsid w:val="0071178E"/>
    <w:rsid w:val="00712AD9"/>
    <w:rsid w:val="00716C6C"/>
    <w:rsid w:val="00726E36"/>
    <w:rsid w:val="00727089"/>
    <w:rsid w:val="007447DB"/>
    <w:rsid w:val="00754A3B"/>
    <w:rsid w:val="00756410"/>
    <w:rsid w:val="00763446"/>
    <w:rsid w:val="007647DF"/>
    <w:rsid w:val="00767B09"/>
    <w:rsid w:val="0077681D"/>
    <w:rsid w:val="007808F1"/>
    <w:rsid w:val="007809B6"/>
    <w:rsid w:val="007809C7"/>
    <w:rsid w:val="00782D98"/>
    <w:rsid w:val="007A2866"/>
    <w:rsid w:val="007B588E"/>
    <w:rsid w:val="007C6AAE"/>
    <w:rsid w:val="007C6E78"/>
    <w:rsid w:val="007D0616"/>
    <w:rsid w:val="007D1775"/>
    <w:rsid w:val="007D7467"/>
    <w:rsid w:val="007E156A"/>
    <w:rsid w:val="0081005B"/>
    <w:rsid w:val="00811194"/>
    <w:rsid w:val="008160F6"/>
    <w:rsid w:val="008242AB"/>
    <w:rsid w:val="0084138C"/>
    <w:rsid w:val="0085039B"/>
    <w:rsid w:val="008545CB"/>
    <w:rsid w:val="00864736"/>
    <w:rsid w:val="00872A6D"/>
    <w:rsid w:val="00873F09"/>
    <w:rsid w:val="008749D9"/>
    <w:rsid w:val="00894D66"/>
    <w:rsid w:val="008A6128"/>
    <w:rsid w:val="008C6699"/>
    <w:rsid w:val="008E4477"/>
    <w:rsid w:val="008F4FD3"/>
    <w:rsid w:val="008F67FF"/>
    <w:rsid w:val="009113DC"/>
    <w:rsid w:val="009130B3"/>
    <w:rsid w:val="00914E67"/>
    <w:rsid w:val="009264AD"/>
    <w:rsid w:val="00931FA3"/>
    <w:rsid w:val="0093590D"/>
    <w:rsid w:val="00952F49"/>
    <w:rsid w:val="00954CF1"/>
    <w:rsid w:val="00964E3D"/>
    <w:rsid w:val="0098483E"/>
    <w:rsid w:val="00995A37"/>
    <w:rsid w:val="009962F2"/>
    <w:rsid w:val="009A1541"/>
    <w:rsid w:val="009B5DCD"/>
    <w:rsid w:val="009D5F38"/>
    <w:rsid w:val="009E445B"/>
    <w:rsid w:val="009F2F5D"/>
    <w:rsid w:val="009F3A5C"/>
    <w:rsid w:val="00A10A2F"/>
    <w:rsid w:val="00A13027"/>
    <w:rsid w:val="00A23BE9"/>
    <w:rsid w:val="00A23C6F"/>
    <w:rsid w:val="00A26EAE"/>
    <w:rsid w:val="00A36187"/>
    <w:rsid w:val="00A36A8B"/>
    <w:rsid w:val="00A72CB0"/>
    <w:rsid w:val="00A80BA9"/>
    <w:rsid w:val="00A87C6A"/>
    <w:rsid w:val="00A9047D"/>
    <w:rsid w:val="00A93D32"/>
    <w:rsid w:val="00AA2A2A"/>
    <w:rsid w:val="00AA63D9"/>
    <w:rsid w:val="00AB1174"/>
    <w:rsid w:val="00AC63C6"/>
    <w:rsid w:val="00AD1C4B"/>
    <w:rsid w:val="00AE33E8"/>
    <w:rsid w:val="00AE76B3"/>
    <w:rsid w:val="00B038F7"/>
    <w:rsid w:val="00B048F6"/>
    <w:rsid w:val="00B12366"/>
    <w:rsid w:val="00B2304F"/>
    <w:rsid w:val="00B25632"/>
    <w:rsid w:val="00B37074"/>
    <w:rsid w:val="00B41181"/>
    <w:rsid w:val="00B46D19"/>
    <w:rsid w:val="00B53BE0"/>
    <w:rsid w:val="00B63CAC"/>
    <w:rsid w:val="00B66415"/>
    <w:rsid w:val="00B75D01"/>
    <w:rsid w:val="00B85CE0"/>
    <w:rsid w:val="00BA7708"/>
    <w:rsid w:val="00BB467A"/>
    <w:rsid w:val="00BB5BCA"/>
    <w:rsid w:val="00BC148D"/>
    <w:rsid w:val="00BC7BD3"/>
    <w:rsid w:val="00C07D0B"/>
    <w:rsid w:val="00C25492"/>
    <w:rsid w:val="00C37C59"/>
    <w:rsid w:val="00C43066"/>
    <w:rsid w:val="00C43D3B"/>
    <w:rsid w:val="00C44019"/>
    <w:rsid w:val="00C54FD6"/>
    <w:rsid w:val="00C7239F"/>
    <w:rsid w:val="00C73754"/>
    <w:rsid w:val="00C82AAF"/>
    <w:rsid w:val="00C8425D"/>
    <w:rsid w:val="00C84CDB"/>
    <w:rsid w:val="00C8541C"/>
    <w:rsid w:val="00C8549C"/>
    <w:rsid w:val="00CA274C"/>
    <w:rsid w:val="00CA38AD"/>
    <w:rsid w:val="00CA719D"/>
    <w:rsid w:val="00CB13B6"/>
    <w:rsid w:val="00CB5484"/>
    <w:rsid w:val="00CD00B3"/>
    <w:rsid w:val="00CD0182"/>
    <w:rsid w:val="00CD58BC"/>
    <w:rsid w:val="00CF0715"/>
    <w:rsid w:val="00CF43DC"/>
    <w:rsid w:val="00D024B4"/>
    <w:rsid w:val="00D3768D"/>
    <w:rsid w:val="00D40E6D"/>
    <w:rsid w:val="00D43D6A"/>
    <w:rsid w:val="00D52B3A"/>
    <w:rsid w:val="00D54AE1"/>
    <w:rsid w:val="00D838A8"/>
    <w:rsid w:val="00DA4C2B"/>
    <w:rsid w:val="00DA6118"/>
    <w:rsid w:val="00DB07DB"/>
    <w:rsid w:val="00DB1CE1"/>
    <w:rsid w:val="00DB321D"/>
    <w:rsid w:val="00DC5091"/>
    <w:rsid w:val="00DE10C3"/>
    <w:rsid w:val="00DE34DE"/>
    <w:rsid w:val="00E05D96"/>
    <w:rsid w:val="00E17475"/>
    <w:rsid w:val="00E26F01"/>
    <w:rsid w:val="00E36D67"/>
    <w:rsid w:val="00E41D5E"/>
    <w:rsid w:val="00E548E0"/>
    <w:rsid w:val="00E6501B"/>
    <w:rsid w:val="00E710DC"/>
    <w:rsid w:val="00E73084"/>
    <w:rsid w:val="00E91DAD"/>
    <w:rsid w:val="00E92A81"/>
    <w:rsid w:val="00E95301"/>
    <w:rsid w:val="00EA2F48"/>
    <w:rsid w:val="00EA6CAA"/>
    <w:rsid w:val="00EB31DE"/>
    <w:rsid w:val="00EB35C3"/>
    <w:rsid w:val="00EC2A2D"/>
    <w:rsid w:val="00EC388D"/>
    <w:rsid w:val="00EC6DF5"/>
    <w:rsid w:val="00ED1E8E"/>
    <w:rsid w:val="00ED2E82"/>
    <w:rsid w:val="00ED5229"/>
    <w:rsid w:val="00EE3172"/>
    <w:rsid w:val="00EF48E0"/>
    <w:rsid w:val="00EF7552"/>
    <w:rsid w:val="00EF7EF4"/>
    <w:rsid w:val="00F105B0"/>
    <w:rsid w:val="00F17143"/>
    <w:rsid w:val="00F2763A"/>
    <w:rsid w:val="00F34A41"/>
    <w:rsid w:val="00F35494"/>
    <w:rsid w:val="00F35B41"/>
    <w:rsid w:val="00F3643E"/>
    <w:rsid w:val="00F404DB"/>
    <w:rsid w:val="00F41482"/>
    <w:rsid w:val="00F418D8"/>
    <w:rsid w:val="00F45BDE"/>
    <w:rsid w:val="00F517B6"/>
    <w:rsid w:val="00F56CBE"/>
    <w:rsid w:val="00F644EA"/>
    <w:rsid w:val="00F64A14"/>
    <w:rsid w:val="00F6616B"/>
    <w:rsid w:val="00F772CB"/>
    <w:rsid w:val="00F902AD"/>
    <w:rsid w:val="00F90DC1"/>
    <w:rsid w:val="00FB36A3"/>
    <w:rsid w:val="00FD1E3B"/>
    <w:rsid w:val="00FD4A33"/>
    <w:rsid w:val="00FE6C88"/>
    <w:rsid w:val="00FE73F7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70B1003"/>
  <w15:docId w15:val="{6E3341B2-AB59-4360-ADAB-68836FB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46D1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Strip,H&amp;P List Paragraph,2"/>
    <w:basedOn w:val="Normal"/>
    <w:link w:val="ListParagraphChar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customStyle="1" w:styleId="Heading1Char">
    <w:name w:val="Heading 1 Char"/>
    <w:link w:val="Heading1"/>
    <w:rsid w:val="00B46D1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6D1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yperlink">
    <w:name w:val="Hyperlink"/>
    <w:uiPriority w:val="99"/>
    <w:unhideWhenUsed/>
    <w:rsid w:val="009F3A5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9F3A5C"/>
    <w:pPr>
      <w:spacing w:after="120"/>
      <w:ind w:left="283"/>
    </w:pPr>
  </w:style>
  <w:style w:type="character" w:customStyle="1" w:styleId="BodyTextIndentChar">
    <w:name w:val="Body Text Indent Char"/>
    <w:link w:val="BodyTextIndent"/>
    <w:semiHidden/>
    <w:rsid w:val="009F3A5C"/>
    <w:rPr>
      <w:sz w:val="24"/>
    </w:rPr>
  </w:style>
  <w:style w:type="character" w:customStyle="1" w:styleId="ListParagraphChar">
    <w:name w:val="List Paragraph Char"/>
    <w:aliases w:val="Strip Char,H&amp;P List Paragraph Char,2 Char"/>
    <w:link w:val="ListParagraph"/>
    <w:locked/>
    <w:rsid w:val="002E0BE8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E0BE8"/>
    <w:rPr>
      <w:sz w:val="24"/>
    </w:rPr>
  </w:style>
  <w:style w:type="character" w:styleId="CommentReference">
    <w:name w:val="annotation reference"/>
    <w:rsid w:val="00371E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E4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71E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5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5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Liene Logina</dc:creator>
  <cp:keywords/>
  <cp:lastModifiedBy>Elita Kalniņa</cp:lastModifiedBy>
  <cp:revision>3</cp:revision>
  <cp:lastPrinted>2016-02-04T01:37:00Z</cp:lastPrinted>
  <dcterms:created xsi:type="dcterms:W3CDTF">2023-01-17T11:59:00Z</dcterms:created>
  <dcterms:modified xsi:type="dcterms:W3CDTF">2023-01-19T14:07:00Z</dcterms:modified>
</cp:coreProperties>
</file>