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702EF" w14:textId="77777777" w:rsidR="001F03D7" w:rsidRDefault="001F03D7" w:rsidP="004D0100">
      <w:pPr>
        <w:spacing w:before="120"/>
        <w:ind w:right="850"/>
        <w:jc w:val="center"/>
        <w:rPr>
          <w:b/>
          <w:sz w:val="30"/>
          <w:szCs w:val="30"/>
        </w:rPr>
      </w:pPr>
    </w:p>
    <w:p w14:paraId="60B7B01F" w14:textId="55B982AD" w:rsidR="004D0100" w:rsidRDefault="004D0100" w:rsidP="004D0100">
      <w:pPr>
        <w:spacing w:before="120"/>
        <w:ind w:right="850"/>
        <w:jc w:val="center"/>
        <w:rPr>
          <w:b/>
          <w:sz w:val="30"/>
          <w:szCs w:val="30"/>
        </w:rPr>
      </w:pPr>
      <w:r w:rsidRPr="005C31DD">
        <w:rPr>
          <w:b/>
          <w:noProof/>
          <w:sz w:val="30"/>
          <w:szCs w:val="30"/>
        </w:rPr>
        <w:drawing>
          <wp:inline distT="0" distB="0" distL="0" distR="0" wp14:anchorId="3782AC86" wp14:editId="2B21510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1EC8BCD" w14:textId="77777777" w:rsidR="004D0100" w:rsidRPr="00420247" w:rsidRDefault="004D0100" w:rsidP="004D0100">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4D0100" w:rsidRPr="00754A3B" w14:paraId="483C666A" w14:textId="77777777" w:rsidTr="00D45DDA">
        <w:trPr>
          <w:trHeight w:val="569"/>
        </w:trPr>
        <w:tc>
          <w:tcPr>
            <w:tcW w:w="8505" w:type="dxa"/>
          </w:tcPr>
          <w:p w14:paraId="6ABBF895" w14:textId="77777777" w:rsidR="004D0100" w:rsidRPr="00D52B3A" w:rsidRDefault="004D0100" w:rsidP="00D45DDA">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031CBC5" w14:textId="77777777" w:rsidR="004D0100" w:rsidRDefault="004D0100" w:rsidP="004D0100">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2163278D" w14:textId="77777777" w:rsidR="004D0100" w:rsidRDefault="004D0100" w:rsidP="004D0100">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4D0100" w:rsidRPr="003846AF" w14:paraId="1228A7B6" w14:textId="77777777" w:rsidTr="00D45DDA">
        <w:tc>
          <w:tcPr>
            <w:tcW w:w="2943" w:type="dxa"/>
            <w:tcBorders>
              <w:top w:val="nil"/>
              <w:left w:val="nil"/>
              <w:bottom w:val="single" w:sz="4" w:space="0" w:color="auto"/>
              <w:right w:val="nil"/>
            </w:tcBorders>
          </w:tcPr>
          <w:p w14:paraId="73F0FDAC" w14:textId="77777777" w:rsidR="004D0100" w:rsidRPr="003846AF" w:rsidRDefault="004D0100" w:rsidP="00D45DDA">
            <w:pPr>
              <w:ind w:left="-105"/>
              <w:jc w:val="both"/>
              <w:rPr>
                <w:b/>
                <w:sz w:val="26"/>
                <w:szCs w:val="26"/>
              </w:rPr>
            </w:pPr>
          </w:p>
        </w:tc>
        <w:tc>
          <w:tcPr>
            <w:tcW w:w="3544" w:type="dxa"/>
            <w:tcBorders>
              <w:top w:val="nil"/>
              <w:left w:val="nil"/>
              <w:bottom w:val="nil"/>
              <w:right w:val="nil"/>
            </w:tcBorders>
          </w:tcPr>
          <w:p w14:paraId="7F40AB30" w14:textId="77777777" w:rsidR="004D0100" w:rsidRPr="003846AF" w:rsidRDefault="004D0100" w:rsidP="00D45DDA">
            <w:pPr>
              <w:jc w:val="both"/>
              <w:rPr>
                <w:sz w:val="26"/>
                <w:szCs w:val="26"/>
              </w:rPr>
            </w:pPr>
          </w:p>
        </w:tc>
        <w:tc>
          <w:tcPr>
            <w:tcW w:w="709" w:type="dxa"/>
            <w:tcBorders>
              <w:top w:val="nil"/>
              <w:left w:val="nil"/>
              <w:bottom w:val="nil"/>
              <w:right w:val="nil"/>
            </w:tcBorders>
          </w:tcPr>
          <w:p w14:paraId="6EF44C71" w14:textId="77777777" w:rsidR="004D0100" w:rsidRPr="003846AF" w:rsidRDefault="004D0100" w:rsidP="00D45DDA">
            <w:pPr>
              <w:rPr>
                <w:b/>
                <w:sz w:val="26"/>
                <w:szCs w:val="26"/>
              </w:rPr>
            </w:pPr>
            <w:r w:rsidRPr="003846AF">
              <w:rPr>
                <w:b/>
                <w:sz w:val="26"/>
                <w:szCs w:val="26"/>
              </w:rPr>
              <w:t>Nr.</w:t>
            </w:r>
          </w:p>
        </w:tc>
        <w:tc>
          <w:tcPr>
            <w:tcW w:w="2160" w:type="dxa"/>
            <w:tcBorders>
              <w:top w:val="nil"/>
              <w:left w:val="nil"/>
              <w:bottom w:val="single" w:sz="4" w:space="0" w:color="auto"/>
              <w:right w:val="nil"/>
            </w:tcBorders>
          </w:tcPr>
          <w:p w14:paraId="2D257C92" w14:textId="77777777" w:rsidR="004D0100" w:rsidRPr="003846AF" w:rsidRDefault="004D0100" w:rsidP="00D45DDA">
            <w:pPr>
              <w:ind w:right="-101"/>
              <w:jc w:val="right"/>
              <w:rPr>
                <w:b/>
                <w:sz w:val="26"/>
                <w:szCs w:val="26"/>
              </w:rPr>
            </w:pPr>
          </w:p>
        </w:tc>
      </w:tr>
    </w:tbl>
    <w:p w14:paraId="3CB6AD36" w14:textId="77777777" w:rsidR="004D0100" w:rsidRPr="003846AF" w:rsidRDefault="004D0100" w:rsidP="004D0100">
      <w:pPr>
        <w:rPr>
          <w:sz w:val="2"/>
          <w:szCs w:val="2"/>
        </w:rPr>
      </w:pPr>
    </w:p>
    <w:p w14:paraId="471FBE05" w14:textId="77777777" w:rsidR="004D0100" w:rsidRPr="003846AF" w:rsidRDefault="004D0100" w:rsidP="004D0100">
      <w:pPr>
        <w:rPr>
          <w:sz w:val="2"/>
          <w:szCs w:val="2"/>
        </w:rPr>
      </w:pPr>
    </w:p>
    <w:tbl>
      <w:tblPr>
        <w:tblW w:w="0" w:type="auto"/>
        <w:tblLook w:val="0000" w:firstRow="0" w:lastRow="0" w:firstColumn="0" w:lastColumn="0" w:noHBand="0" w:noVBand="0"/>
      </w:tblPr>
      <w:tblGrid>
        <w:gridCol w:w="5245"/>
        <w:gridCol w:w="4110"/>
      </w:tblGrid>
      <w:tr w:rsidR="004D0100" w:rsidRPr="003846AF" w14:paraId="46EA963A" w14:textId="77777777" w:rsidTr="009C3616">
        <w:tc>
          <w:tcPr>
            <w:tcW w:w="5245" w:type="dxa"/>
          </w:tcPr>
          <w:p w14:paraId="27C991A5" w14:textId="1F75D51C" w:rsidR="004D0100" w:rsidRPr="00D93CA2" w:rsidRDefault="009A2B4D" w:rsidP="006F050B">
            <w:pPr>
              <w:jc w:val="both"/>
              <w:rPr>
                <w:sz w:val="26"/>
                <w:szCs w:val="26"/>
              </w:rPr>
            </w:pPr>
            <w:r w:rsidRPr="00D93CA2">
              <w:rPr>
                <w:bCs/>
                <w:color w:val="000000"/>
                <w:sz w:val="26"/>
                <w:szCs w:val="26"/>
              </w:rPr>
              <w:t xml:space="preserve">Par Jūrmalas valstspilsētas pašvaldības galvojumu sabiedrības ar ierobežotu atbildību “Atkritumu apsaimniekošanas sabiedrība “PIEJŪRA”” Eiropas Savienības fonda projekta </w:t>
            </w:r>
            <w:r w:rsidR="009C3616" w:rsidRPr="00D93CA2">
              <w:rPr>
                <w:bCs/>
                <w:color w:val="000000"/>
                <w:sz w:val="26"/>
                <w:szCs w:val="26"/>
              </w:rPr>
              <w:t>N</w:t>
            </w:r>
            <w:r w:rsidRPr="00D93CA2">
              <w:rPr>
                <w:bCs/>
                <w:color w:val="000000"/>
                <w:sz w:val="26"/>
                <w:szCs w:val="26"/>
              </w:rPr>
              <w:t>r</w:t>
            </w:r>
            <w:r w:rsidR="009C3616" w:rsidRPr="00D93CA2">
              <w:rPr>
                <w:bCs/>
                <w:color w:val="000000"/>
                <w:sz w:val="26"/>
                <w:szCs w:val="26"/>
              </w:rPr>
              <w:t>.</w:t>
            </w:r>
            <w:r w:rsidRPr="00D93CA2">
              <w:rPr>
                <w:bCs/>
                <w:color w:val="000000"/>
                <w:sz w:val="26"/>
                <w:szCs w:val="26"/>
              </w:rPr>
              <w:t> </w:t>
            </w:r>
            <w:r w:rsidR="009C3616" w:rsidRPr="00D93CA2">
              <w:rPr>
                <w:rFonts w:ascii="TimesNewRomanPSMT" w:hAnsi="TimesNewRomanPSMT" w:cs="TimesNewRomanPSMT"/>
                <w:bCs/>
                <w:szCs w:val="24"/>
              </w:rPr>
              <w:t>5.2.1.2/21/I/002</w:t>
            </w:r>
            <w:r w:rsidRPr="00D93CA2">
              <w:rPr>
                <w:bCs/>
                <w:color w:val="000000"/>
                <w:sz w:val="26"/>
                <w:szCs w:val="26"/>
              </w:rPr>
              <w:t xml:space="preserve"> “Tādu bioloģiski noārdāmo atkritumu pārstrādes iekārtu izveide poligonā “Janvāri”, kas izmanto anaerobo pārstrādes metodi” īstenošanai</w:t>
            </w:r>
          </w:p>
        </w:tc>
        <w:tc>
          <w:tcPr>
            <w:tcW w:w="4110" w:type="dxa"/>
          </w:tcPr>
          <w:p w14:paraId="7AE539E2" w14:textId="77777777" w:rsidR="004D0100" w:rsidRPr="003846AF" w:rsidRDefault="004D0100" w:rsidP="006F050B">
            <w:pPr>
              <w:ind w:firstLine="709"/>
              <w:jc w:val="right"/>
              <w:rPr>
                <w:sz w:val="26"/>
                <w:szCs w:val="26"/>
              </w:rPr>
            </w:pPr>
            <w:r w:rsidRPr="003846AF">
              <w:rPr>
                <w:sz w:val="26"/>
                <w:szCs w:val="26"/>
              </w:rPr>
              <w:t>(</w:t>
            </w:r>
            <w:smartTag w:uri="schemas-tilde-lv/tildestengine" w:element="veidnes">
              <w:smartTagPr>
                <w:attr w:name="id" w:val="-1"/>
                <w:attr w:name="baseform" w:val="protokols"/>
                <w:attr w:name="text" w:val="protokols"/>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40E37AEA" w14:textId="1F18D837" w:rsidR="00A2620F" w:rsidRDefault="00A2620F" w:rsidP="00A2620F">
      <w:pPr>
        <w:ind w:firstLine="709"/>
        <w:jc w:val="both"/>
        <w:rPr>
          <w:color w:val="000000"/>
          <w:sz w:val="26"/>
          <w:szCs w:val="26"/>
        </w:rPr>
      </w:pPr>
    </w:p>
    <w:p w14:paraId="556F1E51" w14:textId="4067526F" w:rsidR="00270F44" w:rsidRDefault="00270F44" w:rsidP="00270F44">
      <w:pPr>
        <w:ind w:firstLine="709"/>
        <w:jc w:val="both"/>
        <w:rPr>
          <w:color w:val="000000"/>
          <w:sz w:val="26"/>
          <w:szCs w:val="26"/>
        </w:rPr>
      </w:pPr>
      <w:r w:rsidRPr="00793479">
        <w:rPr>
          <w:color w:val="000000"/>
          <w:sz w:val="26"/>
          <w:szCs w:val="26"/>
        </w:rPr>
        <w:t>Sabiedrība ar ierobežotu atbildību “Atkritumu apsaimniekošanas sabiedrība “PIEJŪRA””</w:t>
      </w:r>
      <w:r>
        <w:rPr>
          <w:color w:val="000000"/>
          <w:sz w:val="26"/>
          <w:szCs w:val="26"/>
        </w:rPr>
        <w:t xml:space="preserve"> </w:t>
      </w:r>
      <w:r w:rsidRPr="00270F44">
        <w:rPr>
          <w:color w:val="000000"/>
          <w:sz w:val="26"/>
          <w:szCs w:val="26"/>
        </w:rPr>
        <w:t>(vienotais reģistrācijas numurs 40003525848)</w:t>
      </w:r>
      <w:r w:rsidRPr="00793479">
        <w:rPr>
          <w:color w:val="000000"/>
          <w:sz w:val="26"/>
          <w:szCs w:val="26"/>
        </w:rPr>
        <w:t xml:space="preserve"> (turpmāk – SIA “AAS “PIEJŪRA””) tika dibināta ar mērķi, īstenot Piejūras atkritumu apsaimniekošanas reģionā (turpmāk – Piejūras AAR) atkritumu apsaimniekošanas sistēmas pilnveidošanu, t.sk. atkritumu apsaimniekošanas investīciju projektu īstenošanu un izveidotās infrastruktūras apsaimniekošanu. Kopš 2017.</w:t>
      </w:r>
      <w:r>
        <w:rPr>
          <w:color w:val="000000"/>
          <w:sz w:val="26"/>
          <w:szCs w:val="26"/>
        </w:rPr>
        <w:t> </w:t>
      </w:r>
      <w:r w:rsidRPr="00793479">
        <w:rPr>
          <w:color w:val="000000"/>
          <w:sz w:val="26"/>
          <w:szCs w:val="26"/>
        </w:rPr>
        <w:t xml:space="preserve">gada papildus sadzīves atkritumu poligona un šķirošanas pārkraušanas staciju apsaimniekošanai SIA “AAS “PIEJŪRA”” sniedz sadzīves atkritumu savākšanas pakalpojumus </w:t>
      </w:r>
      <w:r w:rsidR="00004D9C">
        <w:rPr>
          <w:color w:val="000000"/>
          <w:sz w:val="26"/>
          <w:szCs w:val="26"/>
        </w:rPr>
        <w:t>šādās</w:t>
      </w:r>
      <w:r w:rsidR="00004D9C" w:rsidRPr="00793479">
        <w:rPr>
          <w:color w:val="000000"/>
          <w:sz w:val="26"/>
          <w:szCs w:val="26"/>
        </w:rPr>
        <w:t xml:space="preserve"> </w:t>
      </w:r>
      <w:r w:rsidRPr="00793479">
        <w:rPr>
          <w:color w:val="000000"/>
          <w:sz w:val="26"/>
          <w:szCs w:val="26"/>
        </w:rPr>
        <w:t>Piejūras AAR pašvaldībās – Talsu un Tukuma novados. Tāpat SIA “AAS “PIEJŪRA”” sniedz speciālo atkritumu grupu apsaimniekošanas pakalpojumus, kā piemēram, būvniecības atkritumu, lielizmēra atkritumu, bioloģisko atkritumu, dalīti savākto otrreizējo izejvielu apsaimniekošan</w:t>
      </w:r>
      <w:r>
        <w:rPr>
          <w:color w:val="000000"/>
          <w:sz w:val="26"/>
          <w:szCs w:val="26"/>
        </w:rPr>
        <w:t xml:space="preserve">a. </w:t>
      </w:r>
      <w:r w:rsidRPr="00793479">
        <w:rPr>
          <w:color w:val="000000"/>
          <w:sz w:val="26"/>
          <w:szCs w:val="26"/>
        </w:rPr>
        <w:t>SIA “AAS “PIEJŪRA”” kapitāla daļas pieder Talsu novada pašvaldībai – 54,54969</w:t>
      </w:r>
      <w:r w:rsidR="005F2ABF">
        <w:rPr>
          <w:color w:val="000000"/>
          <w:sz w:val="26"/>
          <w:szCs w:val="26"/>
        </w:rPr>
        <w:t> </w:t>
      </w:r>
      <w:r w:rsidRPr="00793479">
        <w:rPr>
          <w:color w:val="000000"/>
          <w:sz w:val="26"/>
          <w:szCs w:val="26"/>
        </w:rPr>
        <w:t>%, Tukuma novada pašvaldībai – 45</w:t>
      </w:r>
      <w:r w:rsidR="00CF1F04">
        <w:rPr>
          <w:color w:val="000000"/>
          <w:sz w:val="26"/>
          <w:szCs w:val="26"/>
        </w:rPr>
        <w:t>,25557</w:t>
      </w:r>
      <w:r w:rsidR="005F2ABF">
        <w:rPr>
          <w:color w:val="000000"/>
          <w:sz w:val="26"/>
          <w:szCs w:val="26"/>
        </w:rPr>
        <w:t> </w:t>
      </w:r>
      <w:r w:rsidR="00CF1F04">
        <w:rPr>
          <w:color w:val="000000"/>
          <w:sz w:val="26"/>
          <w:szCs w:val="26"/>
        </w:rPr>
        <w:t>%, Jūrmalas valstspilsētas pašvaldībai</w:t>
      </w:r>
      <w:r w:rsidRPr="00793479">
        <w:rPr>
          <w:color w:val="000000"/>
          <w:sz w:val="26"/>
          <w:szCs w:val="26"/>
        </w:rPr>
        <w:t xml:space="preserve"> – 0,19475</w:t>
      </w:r>
      <w:r w:rsidR="005F2ABF">
        <w:rPr>
          <w:color w:val="000000"/>
          <w:sz w:val="26"/>
          <w:szCs w:val="26"/>
        </w:rPr>
        <w:t> </w:t>
      </w:r>
      <w:r w:rsidRPr="00793479">
        <w:rPr>
          <w:color w:val="000000"/>
          <w:sz w:val="26"/>
          <w:szCs w:val="26"/>
        </w:rPr>
        <w:t>%.</w:t>
      </w:r>
    </w:p>
    <w:p w14:paraId="22EAF673" w14:textId="2A570FAA" w:rsidR="00270F44" w:rsidRPr="00793479" w:rsidRDefault="00270F44" w:rsidP="00270F44">
      <w:pPr>
        <w:ind w:firstLine="709"/>
        <w:jc w:val="both"/>
        <w:rPr>
          <w:color w:val="000000"/>
          <w:sz w:val="26"/>
          <w:szCs w:val="26"/>
        </w:rPr>
      </w:pPr>
      <w:r w:rsidRPr="00793479">
        <w:rPr>
          <w:color w:val="000000"/>
          <w:sz w:val="26"/>
          <w:szCs w:val="26"/>
        </w:rPr>
        <w:t>Ar 2020.</w:t>
      </w:r>
      <w:r>
        <w:t> </w:t>
      </w:r>
      <w:r w:rsidRPr="00793479">
        <w:rPr>
          <w:color w:val="000000"/>
          <w:sz w:val="26"/>
          <w:szCs w:val="26"/>
        </w:rPr>
        <w:t>gada 26.</w:t>
      </w:r>
      <w:r>
        <w:rPr>
          <w:color w:val="000000"/>
          <w:sz w:val="26"/>
          <w:szCs w:val="26"/>
        </w:rPr>
        <w:t> </w:t>
      </w:r>
      <w:r w:rsidRPr="00793479">
        <w:rPr>
          <w:color w:val="000000"/>
          <w:sz w:val="26"/>
          <w:szCs w:val="26"/>
        </w:rPr>
        <w:t>jūnija SIA “AAS “PIEJŪRA”” dalībnieku sapulces (prot. Nr.</w:t>
      </w:r>
      <w:r>
        <w:rPr>
          <w:color w:val="000000"/>
          <w:sz w:val="26"/>
          <w:szCs w:val="26"/>
        </w:rPr>
        <w:t> </w:t>
      </w:r>
      <w:r w:rsidRPr="00793479">
        <w:rPr>
          <w:color w:val="000000"/>
          <w:sz w:val="26"/>
          <w:szCs w:val="26"/>
        </w:rPr>
        <w:t>6) lēmumu “Par SIA “Atkritumu apsaimniekošanas sabiedrības “PIEJŪRA”” piedalīšanos Eiropas Savienības fondu investīciju projektā “Darbības programmas “Izaugsme un nodarbinātība”” 5.2.1.</w:t>
      </w:r>
      <w:r>
        <w:rPr>
          <w:color w:val="000000"/>
          <w:sz w:val="26"/>
          <w:szCs w:val="26"/>
        </w:rPr>
        <w:t> </w:t>
      </w:r>
      <w:r w:rsidRPr="00793479">
        <w:rPr>
          <w:color w:val="000000"/>
          <w:sz w:val="26"/>
          <w:szCs w:val="26"/>
        </w:rPr>
        <w:t>specifiskā atbalsta mērķa “Veicināt dažāda veida atkritumu atkārtotu izmantošanu, pārstrādi un reģenerāciju” 5.2.1.2.</w:t>
      </w:r>
      <w:r>
        <w:rPr>
          <w:color w:val="000000"/>
          <w:sz w:val="26"/>
          <w:szCs w:val="26"/>
        </w:rPr>
        <w:t> </w:t>
      </w:r>
      <w:r w:rsidRPr="00793479">
        <w:rPr>
          <w:color w:val="000000"/>
          <w:sz w:val="26"/>
          <w:szCs w:val="26"/>
        </w:rPr>
        <w:t>pasākuma “Atkritumu pārstrādes veicināšana” 3.</w:t>
      </w:r>
      <w:r>
        <w:rPr>
          <w:color w:val="000000"/>
          <w:sz w:val="26"/>
          <w:szCs w:val="26"/>
        </w:rPr>
        <w:t> </w:t>
      </w:r>
      <w:r w:rsidRPr="00793479">
        <w:rPr>
          <w:color w:val="000000"/>
          <w:sz w:val="26"/>
          <w:szCs w:val="26"/>
        </w:rPr>
        <w:t>atlases kārtā “Bioloģiski noārdāmo atkritumu pārstrādes iekārtu izveide””</w:t>
      </w:r>
      <w:r w:rsidR="00CF1F04">
        <w:rPr>
          <w:color w:val="000000"/>
          <w:sz w:val="26"/>
          <w:szCs w:val="26"/>
        </w:rPr>
        <w:t>,</w:t>
      </w:r>
      <w:r>
        <w:rPr>
          <w:color w:val="000000"/>
          <w:sz w:val="26"/>
          <w:szCs w:val="26"/>
        </w:rPr>
        <w:t xml:space="preserve"> s</w:t>
      </w:r>
      <w:r w:rsidRPr="00793479">
        <w:rPr>
          <w:color w:val="000000"/>
          <w:sz w:val="26"/>
          <w:szCs w:val="26"/>
        </w:rPr>
        <w:t>apulces dalībnieki nolēma atbalstīt SIA “AAS “PIEJŪRA”” piedalīšanos Eiropas Savienības fondu investīciju projektā “Darbības programmas “Izaugsme un nodarbinātība” 5.2.1.</w:t>
      </w:r>
      <w:r>
        <w:rPr>
          <w:color w:val="000000"/>
          <w:sz w:val="26"/>
          <w:szCs w:val="26"/>
        </w:rPr>
        <w:t> </w:t>
      </w:r>
      <w:r w:rsidRPr="00793479">
        <w:rPr>
          <w:color w:val="000000"/>
          <w:sz w:val="26"/>
          <w:szCs w:val="26"/>
        </w:rPr>
        <w:t>specifiskā atbalsta mērķa “Veicināt dažāda veida atkritumu atkārtotu izmantošanu, pārstrādi un reģenerāciju” 5.2.1.2.</w:t>
      </w:r>
      <w:r>
        <w:rPr>
          <w:color w:val="000000"/>
          <w:sz w:val="26"/>
          <w:szCs w:val="26"/>
        </w:rPr>
        <w:t> </w:t>
      </w:r>
      <w:r w:rsidRPr="00793479">
        <w:rPr>
          <w:color w:val="000000"/>
          <w:sz w:val="26"/>
          <w:szCs w:val="26"/>
        </w:rPr>
        <w:t>pasākuma “Atkritumu pārstrādes veicināšana” 3.</w:t>
      </w:r>
      <w:r>
        <w:rPr>
          <w:color w:val="000000"/>
          <w:sz w:val="26"/>
          <w:szCs w:val="26"/>
        </w:rPr>
        <w:t> </w:t>
      </w:r>
      <w:r w:rsidRPr="00793479">
        <w:rPr>
          <w:color w:val="000000"/>
          <w:sz w:val="26"/>
          <w:szCs w:val="26"/>
        </w:rPr>
        <w:t>atlases kārtā “Bioloģiski noārdāmo atkritumu pārstrādes iekārtu izveide” bioloģiski noārdāmo atkritumu</w:t>
      </w:r>
      <w:r w:rsidR="00E13273">
        <w:rPr>
          <w:color w:val="000000"/>
          <w:sz w:val="26"/>
          <w:szCs w:val="26"/>
        </w:rPr>
        <w:t xml:space="preserve"> </w:t>
      </w:r>
      <w:r w:rsidR="00E13273" w:rsidRPr="00E13273">
        <w:rPr>
          <w:color w:val="000000"/>
          <w:sz w:val="26"/>
          <w:szCs w:val="26"/>
        </w:rPr>
        <w:t xml:space="preserve">(turpmāk – BNA) </w:t>
      </w:r>
      <w:r w:rsidRPr="00793479">
        <w:rPr>
          <w:color w:val="000000"/>
          <w:sz w:val="26"/>
          <w:szCs w:val="26"/>
        </w:rPr>
        <w:t>pārstrādes attīstībai.</w:t>
      </w:r>
    </w:p>
    <w:p w14:paraId="2AFD5845" w14:textId="77777777" w:rsidR="00270F44" w:rsidRPr="00793479" w:rsidRDefault="00270F44" w:rsidP="00270F44">
      <w:pPr>
        <w:ind w:firstLine="709"/>
        <w:jc w:val="both"/>
        <w:rPr>
          <w:color w:val="000000"/>
          <w:sz w:val="26"/>
          <w:szCs w:val="26"/>
        </w:rPr>
      </w:pPr>
      <w:r w:rsidRPr="00793479">
        <w:rPr>
          <w:color w:val="000000"/>
          <w:sz w:val="26"/>
          <w:szCs w:val="26"/>
        </w:rPr>
        <w:t>Projekta mērķis ir attīstīt BNA pārstrādi, veicināt atkritumu vairākkārtēju izmantošanu Piejūras AAR. Mērķa īstenošana nodrošinās saistošo normatīvo aktu prasību atkritumu apsaimniekošanas jomā izpildi – samazinās apglabāto atkritumu apjomu, palielinās atkritumu pārstrādes īpatsvaru gan atkritumu apsaimniekošanas reģion</w:t>
      </w:r>
      <w:r>
        <w:rPr>
          <w:color w:val="000000"/>
          <w:sz w:val="26"/>
          <w:szCs w:val="26"/>
        </w:rPr>
        <w:t>ā</w:t>
      </w:r>
      <w:r w:rsidRPr="00793479">
        <w:rPr>
          <w:color w:val="000000"/>
          <w:sz w:val="26"/>
          <w:szCs w:val="26"/>
        </w:rPr>
        <w:t>, gan valsts mērogā, kā arī nodrošinās atkritumos esošu resursu atgriešanu tautsaimniecības apritē.</w:t>
      </w:r>
    </w:p>
    <w:p w14:paraId="54301546" w14:textId="77777777" w:rsidR="00270F44" w:rsidRPr="00793479" w:rsidRDefault="00270F44" w:rsidP="00270F44">
      <w:pPr>
        <w:ind w:firstLine="709"/>
        <w:jc w:val="both"/>
        <w:rPr>
          <w:color w:val="000000"/>
          <w:sz w:val="26"/>
          <w:szCs w:val="26"/>
        </w:rPr>
      </w:pPr>
      <w:r w:rsidRPr="00793479">
        <w:rPr>
          <w:color w:val="000000"/>
          <w:sz w:val="26"/>
          <w:szCs w:val="26"/>
        </w:rPr>
        <w:t>Projekta īstenošanas ietvaros cieto sadzīves atkritumu poligonā “Janvāri”, Laidzes pagastā, Talsu novadā, tiktu izveidotas BNA pārstrādes iekārtas ar pārstrādes neto jaudu 16,5</w:t>
      </w:r>
      <w:r>
        <w:rPr>
          <w:color w:val="000000"/>
          <w:sz w:val="26"/>
          <w:szCs w:val="26"/>
        </w:rPr>
        <w:t> </w:t>
      </w:r>
      <w:r w:rsidRPr="00793479">
        <w:rPr>
          <w:color w:val="000000"/>
          <w:sz w:val="26"/>
          <w:szCs w:val="26"/>
        </w:rPr>
        <w:t>tūkst.</w:t>
      </w:r>
      <w:r>
        <w:rPr>
          <w:color w:val="000000"/>
          <w:sz w:val="26"/>
          <w:szCs w:val="26"/>
        </w:rPr>
        <w:t> </w:t>
      </w:r>
      <w:r w:rsidRPr="00793479">
        <w:rPr>
          <w:color w:val="000000"/>
          <w:sz w:val="26"/>
          <w:szCs w:val="26"/>
        </w:rPr>
        <w:t>t/gadā (iekārtā ievietojamais BNA plūsmas apjoms – līdz 20,5</w:t>
      </w:r>
      <w:r>
        <w:rPr>
          <w:color w:val="000000"/>
          <w:sz w:val="26"/>
          <w:szCs w:val="26"/>
        </w:rPr>
        <w:t> </w:t>
      </w:r>
      <w:r w:rsidRPr="00793479">
        <w:rPr>
          <w:color w:val="000000"/>
          <w:sz w:val="26"/>
          <w:szCs w:val="26"/>
        </w:rPr>
        <w:t>tūkst.</w:t>
      </w:r>
      <w:r>
        <w:rPr>
          <w:color w:val="000000"/>
          <w:sz w:val="26"/>
          <w:szCs w:val="26"/>
        </w:rPr>
        <w:t> </w:t>
      </w:r>
      <w:r w:rsidRPr="00793479">
        <w:rPr>
          <w:color w:val="000000"/>
          <w:sz w:val="26"/>
          <w:szCs w:val="26"/>
        </w:rPr>
        <w:t>t/gadā, apglabājamie atkritumi pēc pārstrādes ~2.0</w:t>
      </w:r>
      <w:r>
        <w:rPr>
          <w:color w:val="000000"/>
          <w:sz w:val="26"/>
          <w:szCs w:val="26"/>
        </w:rPr>
        <w:t> </w:t>
      </w:r>
      <w:r w:rsidRPr="00793479">
        <w:rPr>
          <w:color w:val="000000"/>
          <w:sz w:val="26"/>
          <w:szCs w:val="26"/>
        </w:rPr>
        <w:t>tūkst.</w:t>
      </w:r>
      <w:r>
        <w:rPr>
          <w:color w:val="000000"/>
          <w:sz w:val="26"/>
          <w:szCs w:val="26"/>
        </w:rPr>
        <w:t> </w:t>
      </w:r>
      <w:r w:rsidRPr="00793479">
        <w:rPr>
          <w:color w:val="000000"/>
          <w:sz w:val="26"/>
          <w:szCs w:val="26"/>
        </w:rPr>
        <w:t>t/gadā) un iegādāts iekārtu ekspluatācijai nepieciešamais papildu aprīkojums. Iekārtā tiktu pārstrādāta BNA plūsma, kas no nešķiroto sadzīves atkritumu plūsmas atšķirota poligonā esošajā atkritumu šķirošanas stacijā un savākta bioloģiski noārdāmo atkritumu dalītās vākšanas sistēmas ietvaros.</w:t>
      </w:r>
    </w:p>
    <w:p w14:paraId="53ACFFD6" w14:textId="77777777" w:rsidR="00270F44" w:rsidRPr="00793479" w:rsidRDefault="00270F44" w:rsidP="00270F44">
      <w:pPr>
        <w:ind w:firstLine="709"/>
        <w:jc w:val="both"/>
        <w:rPr>
          <w:color w:val="000000"/>
          <w:sz w:val="26"/>
          <w:szCs w:val="26"/>
        </w:rPr>
      </w:pPr>
      <w:r w:rsidRPr="00793479">
        <w:rPr>
          <w:color w:val="000000"/>
          <w:sz w:val="26"/>
          <w:szCs w:val="26"/>
        </w:rPr>
        <w:t>Procesā radusies biogāze tiktu izmantota kā kurināmais koģenerācijas stacijai, siltumenerģijas un elektrības ražošanai. Koģenerācijas stacija tiktu iegādāta atsevišķi, paralēli šī projekta īstenošanai. Koģenerācijas iekārtās saražotā elektroenerģija un siltumenerģija tiktu izmantota poligonā “Janvāri” un BNA pārstrādes iekārtās tehnoloģisko procesu nodrošināšanai. Pārstrādes procesa gala produktam – digestātam tiktu veikta pēcapstrāde – sijāšana, kas nepieciešama, lai atdalītu mehāniskos piemaisījumus un sagatavotu gala produktu izmantošanai labiekārtošanas darbos, inženiertehniskām vajadzībām, lauksaimniecībā, ainavu veidošanā. Projekta īstenošana ļautu sasniegt izvirzīto mērķi un samazinātu atkritumu radīto ietekmi uz vidi, vienlaicīgi neatstājot negatīvu ietekmi uz atkritumu apsaimniekošanas sistēmas ekonomiskajiem aspektiem.</w:t>
      </w:r>
    </w:p>
    <w:p w14:paraId="2EDF93AD" w14:textId="67BD2440" w:rsidR="00270F44" w:rsidRDefault="00270F44" w:rsidP="00270F44">
      <w:pPr>
        <w:ind w:firstLine="709"/>
        <w:jc w:val="both"/>
        <w:rPr>
          <w:color w:val="000000"/>
          <w:sz w:val="26"/>
          <w:szCs w:val="26"/>
        </w:rPr>
      </w:pPr>
      <w:r w:rsidRPr="00793479">
        <w:rPr>
          <w:color w:val="000000"/>
          <w:sz w:val="26"/>
          <w:szCs w:val="26"/>
        </w:rPr>
        <w:t>Projekts paredz līdz 85</w:t>
      </w:r>
      <w:r w:rsidR="00745AC7">
        <w:rPr>
          <w:color w:val="000000"/>
          <w:sz w:val="26"/>
          <w:szCs w:val="26"/>
        </w:rPr>
        <w:t> </w:t>
      </w:r>
      <w:r w:rsidRPr="00793479">
        <w:rPr>
          <w:color w:val="000000"/>
          <w:sz w:val="26"/>
          <w:szCs w:val="26"/>
        </w:rPr>
        <w:t xml:space="preserve">% </w:t>
      </w:r>
      <w:r w:rsidR="00004D9C">
        <w:rPr>
          <w:color w:val="000000"/>
          <w:sz w:val="26"/>
          <w:szCs w:val="26"/>
        </w:rPr>
        <w:t>Eiropas Savienības</w:t>
      </w:r>
      <w:r w:rsidR="00004D9C" w:rsidRPr="00793479">
        <w:rPr>
          <w:color w:val="000000"/>
          <w:sz w:val="26"/>
          <w:szCs w:val="26"/>
        </w:rPr>
        <w:t xml:space="preserve"> </w:t>
      </w:r>
      <w:r w:rsidRPr="00793479">
        <w:rPr>
          <w:color w:val="000000"/>
          <w:sz w:val="26"/>
          <w:szCs w:val="26"/>
        </w:rPr>
        <w:t>fonda līdzfinansējumu un 15</w:t>
      </w:r>
      <w:r w:rsidR="00745AC7">
        <w:rPr>
          <w:color w:val="000000"/>
          <w:sz w:val="26"/>
          <w:szCs w:val="26"/>
        </w:rPr>
        <w:t> </w:t>
      </w:r>
      <w:r w:rsidRPr="00793479">
        <w:rPr>
          <w:color w:val="000000"/>
          <w:sz w:val="26"/>
          <w:szCs w:val="26"/>
        </w:rPr>
        <w:t>% SIA “</w:t>
      </w:r>
      <w:r>
        <w:rPr>
          <w:color w:val="000000"/>
          <w:sz w:val="26"/>
          <w:szCs w:val="26"/>
        </w:rPr>
        <w:t xml:space="preserve">AAS </w:t>
      </w:r>
      <w:r w:rsidRPr="00793479">
        <w:rPr>
          <w:color w:val="000000"/>
          <w:sz w:val="26"/>
          <w:szCs w:val="26"/>
        </w:rPr>
        <w:t>“PIEJŪRA”” līdzfinansējumu.</w:t>
      </w:r>
    </w:p>
    <w:p w14:paraId="52313301" w14:textId="68DC8CB4" w:rsidR="00270F44" w:rsidRDefault="00270F44" w:rsidP="00270F44">
      <w:pPr>
        <w:ind w:firstLine="709"/>
        <w:jc w:val="both"/>
        <w:rPr>
          <w:color w:val="000000"/>
          <w:sz w:val="26"/>
          <w:szCs w:val="26"/>
        </w:rPr>
      </w:pPr>
      <w:r w:rsidRPr="004B27EB">
        <w:rPr>
          <w:color w:val="000000"/>
          <w:sz w:val="26"/>
          <w:szCs w:val="26"/>
        </w:rPr>
        <w:t xml:space="preserve">Jūrmalas dome ar </w:t>
      </w:r>
      <w:r w:rsidRPr="009E6C39">
        <w:rPr>
          <w:color w:val="000000"/>
          <w:sz w:val="26"/>
          <w:szCs w:val="26"/>
        </w:rPr>
        <w:t>202</w:t>
      </w:r>
      <w:r w:rsidR="00DB7BEE" w:rsidRPr="009E6C39">
        <w:rPr>
          <w:color w:val="000000"/>
          <w:sz w:val="26"/>
          <w:szCs w:val="26"/>
        </w:rPr>
        <w:t>1</w:t>
      </w:r>
      <w:r w:rsidRPr="009E6C39">
        <w:rPr>
          <w:color w:val="000000"/>
          <w:sz w:val="26"/>
          <w:szCs w:val="26"/>
        </w:rPr>
        <w:t>.</w:t>
      </w:r>
      <w:r w:rsidR="00DB7BEE" w:rsidRPr="009E6C39">
        <w:rPr>
          <w:color w:val="000000"/>
          <w:sz w:val="26"/>
          <w:szCs w:val="26"/>
        </w:rPr>
        <w:t> </w:t>
      </w:r>
      <w:r w:rsidRPr="009E6C39">
        <w:rPr>
          <w:color w:val="000000"/>
          <w:sz w:val="26"/>
          <w:szCs w:val="26"/>
        </w:rPr>
        <w:t xml:space="preserve">gada </w:t>
      </w:r>
      <w:r w:rsidR="00DB7BEE" w:rsidRPr="009E6C39">
        <w:rPr>
          <w:color w:val="000000"/>
          <w:sz w:val="26"/>
          <w:szCs w:val="26"/>
        </w:rPr>
        <w:t>2</w:t>
      </w:r>
      <w:r w:rsidRPr="009E6C39">
        <w:rPr>
          <w:color w:val="000000"/>
          <w:sz w:val="26"/>
          <w:szCs w:val="26"/>
        </w:rPr>
        <w:t>5.</w:t>
      </w:r>
      <w:r w:rsidR="00DB7BEE" w:rsidRPr="009E6C39">
        <w:rPr>
          <w:color w:val="000000"/>
          <w:sz w:val="26"/>
          <w:szCs w:val="26"/>
        </w:rPr>
        <w:t> novembra</w:t>
      </w:r>
      <w:r w:rsidRPr="009E6C39">
        <w:rPr>
          <w:color w:val="000000"/>
          <w:sz w:val="26"/>
          <w:szCs w:val="26"/>
        </w:rPr>
        <w:t xml:space="preserve"> </w:t>
      </w:r>
      <w:r w:rsidRPr="00F961F2">
        <w:rPr>
          <w:color w:val="000000"/>
          <w:sz w:val="26"/>
          <w:szCs w:val="26"/>
        </w:rPr>
        <w:t>lēmumu</w:t>
      </w:r>
      <w:r w:rsidR="004B27EB">
        <w:rPr>
          <w:color w:val="000000"/>
          <w:sz w:val="26"/>
          <w:szCs w:val="26"/>
        </w:rPr>
        <w:t xml:space="preserve"> Nr.</w:t>
      </w:r>
      <w:r w:rsidR="00745AC7">
        <w:rPr>
          <w:color w:val="000000"/>
          <w:sz w:val="26"/>
          <w:szCs w:val="26"/>
        </w:rPr>
        <w:t> </w:t>
      </w:r>
      <w:r w:rsidR="004B27EB">
        <w:rPr>
          <w:color w:val="000000"/>
          <w:sz w:val="26"/>
          <w:szCs w:val="26"/>
        </w:rPr>
        <w:t>581</w:t>
      </w:r>
      <w:r w:rsidRPr="00F961F2">
        <w:rPr>
          <w:color w:val="000000"/>
          <w:sz w:val="26"/>
          <w:szCs w:val="26"/>
        </w:rPr>
        <w:t xml:space="preserve"> “Par </w:t>
      </w:r>
      <w:r w:rsidRPr="009E6C39">
        <w:rPr>
          <w:color w:val="000000"/>
          <w:sz w:val="26"/>
          <w:szCs w:val="26"/>
        </w:rPr>
        <w:t>SIA “Atkritumu apsaimniekošanas sabiedrība</w:t>
      </w:r>
      <w:r w:rsidR="00DB7BEE" w:rsidRPr="009E6C39">
        <w:rPr>
          <w:color w:val="000000"/>
          <w:sz w:val="26"/>
          <w:szCs w:val="26"/>
        </w:rPr>
        <w:t>s</w:t>
      </w:r>
      <w:r w:rsidRPr="009E6C39">
        <w:rPr>
          <w:color w:val="000000"/>
          <w:sz w:val="26"/>
          <w:szCs w:val="26"/>
        </w:rPr>
        <w:t xml:space="preserve"> “PIEJŪRA”” </w:t>
      </w:r>
      <w:r w:rsidR="00DB7BEE" w:rsidRPr="009E6C39">
        <w:rPr>
          <w:color w:val="000000"/>
          <w:sz w:val="26"/>
          <w:szCs w:val="26"/>
        </w:rPr>
        <w:t xml:space="preserve">dalību </w:t>
      </w:r>
      <w:r w:rsidRPr="009E6C39">
        <w:rPr>
          <w:color w:val="000000"/>
          <w:sz w:val="26"/>
          <w:szCs w:val="26"/>
        </w:rPr>
        <w:t xml:space="preserve">Eiropas </w:t>
      </w:r>
      <w:r w:rsidR="00DB7BEE" w:rsidRPr="009E6C39">
        <w:rPr>
          <w:color w:val="000000"/>
          <w:sz w:val="26"/>
          <w:szCs w:val="26"/>
        </w:rPr>
        <w:t>Reģionālās attīstības fonda 13.1.3. specifiskā atbalsta mērķa “Atveseļošanas pasākumi vides un reģionālās attīstības jomā” 13.1.3.2. pasākuma “Atkritumu atkārtota izmantošana, pārstrāde un reģenerācija” projektu iesniegumu atlases kārtā</w:t>
      </w:r>
      <w:r w:rsidR="00004D9C" w:rsidRPr="009E6C39">
        <w:rPr>
          <w:color w:val="000000"/>
          <w:sz w:val="26"/>
          <w:szCs w:val="26"/>
        </w:rPr>
        <w:t>”</w:t>
      </w:r>
      <w:r w:rsidR="004B27EB" w:rsidRPr="009E6C39">
        <w:rPr>
          <w:color w:val="000000"/>
          <w:sz w:val="26"/>
          <w:szCs w:val="26"/>
        </w:rPr>
        <w:t xml:space="preserve"> nolēma atbalstīt </w:t>
      </w:r>
      <w:r w:rsidR="004B27EB" w:rsidRPr="004B27EB">
        <w:rPr>
          <w:color w:val="000000"/>
          <w:sz w:val="26"/>
          <w:szCs w:val="26"/>
        </w:rPr>
        <w:t xml:space="preserve">SIA “AAS “PIEJŪRA”” dalību Eiropas </w:t>
      </w:r>
      <w:r w:rsidRPr="009E6C39">
        <w:rPr>
          <w:color w:val="000000"/>
          <w:sz w:val="26"/>
          <w:szCs w:val="26"/>
        </w:rPr>
        <w:t xml:space="preserve">Savienības </w:t>
      </w:r>
      <w:r w:rsidR="004B27EB">
        <w:rPr>
          <w:color w:val="000000"/>
          <w:sz w:val="26"/>
          <w:szCs w:val="26"/>
        </w:rPr>
        <w:t xml:space="preserve">Kohēzijas </w:t>
      </w:r>
      <w:r w:rsidRPr="00F961F2">
        <w:rPr>
          <w:color w:val="000000"/>
          <w:sz w:val="26"/>
          <w:szCs w:val="26"/>
        </w:rPr>
        <w:t>fo</w:t>
      </w:r>
      <w:r w:rsidRPr="009E6C39">
        <w:rPr>
          <w:color w:val="000000"/>
          <w:sz w:val="26"/>
          <w:szCs w:val="26"/>
        </w:rPr>
        <w:t>nd</w:t>
      </w:r>
      <w:r w:rsidR="004B27EB">
        <w:rPr>
          <w:color w:val="000000"/>
          <w:sz w:val="26"/>
          <w:szCs w:val="26"/>
        </w:rPr>
        <w:t>a</w:t>
      </w:r>
      <w:r w:rsidR="004B27EB" w:rsidRPr="004B27EB">
        <w:t xml:space="preserve"> </w:t>
      </w:r>
      <w:r w:rsidR="004B27EB" w:rsidRPr="004B27EB">
        <w:rPr>
          <w:color w:val="000000"/>
          <w:sz w:val="26"/>
          <w:szCs w:val="26"/>
        </w:rPr>
        <w:t>13.1.3.</w:t>
      </w:r>
      <w:r w:rsidR="004B27EB">
        <w:rPr>
          <w:color w:val="000000"/>
          <w:sz w:val="26"/>
          <w:szCs w:val="26"/>
        </w:rPr>
        <w:t> </w:t>
      </w:r>
      <w:r w:rsidR="004B27EB" w:rsidRPr="004B27EB">
        <w:rPr>
          <w:color w:val="000000"/>
          <w:sz w:val="26"/>
          <w:szCs w:val="26"/>
        </w:rPr>
        <w:t>specifiskā atbalsta mērķa “Atveseļošanas pasākumi vides un reģionālās attīstības jomā” 13.1.3.2.</w:t>
      </w:r>
      <w:r w:rsidR="004B27EB">
        <w:rPr>
          <w:color w:val="000000"/>
          <w:sz w:val="26"/>
          <w:szCs w:val="26"/>
        </w:rPr>
        <w:t> </w:t>
      </w:r>
      <w:r w:rsidR="004B27EB" w:rsidRPr="004B27EB">
        <w:rPr>
          <w:color w:val="000000"/>
          <w:sz w:val="26"/>
          <w:szCs w:val="26"/>
        </w:rPr>
        <w:t>pasākuma “Atkritumu atkārtota izmantošana, pārstrāde un reģenerācija</w:t>
      </w:r>
      <w:r w:rsidR="004B27EB">
        <w:rPr>
          <w:color w:val="000000"/>
          <w:sz w:val="26"/>
          <w:szCs w:val="26"/>
        </w:rPr>
        <w:t>”</w:t>
      </w:r>
      <w:r w:rsidR="004B27EB" w:rsidRPr="004B27EB">
        <w:rPr>
          <w:color w:val="000000"/>
          <w:sz w:val="26"/>
          <w:szCs w:val="26"/>
        </w:rPr>
        <w:t xml:space="preserve"> ierobežotās atlases projektu iesniegumu konkursā un piekrist projekta iesnieguma “Tādu bioloģiski noārdāmo atkritumu pārstrādes iekārtu izveide poligonā </w:t>
      </w:r>
      <w:r w:rsidR="00F961F2">
        <w:rPr>
          <w:color w:val="000000"/>
          <w:sz w:val="26"/>
          <w:szCs w:val="26"/>
        </w:rPr>
        <w:t>“</w:t>
      </w:r>
      <w:r w:rsidR="004B27EB" w:rsidRPr="004B27EB">
        <w:rPr>
          <w:color w:val="000000"/>
          <w:sz w:val="26"/>
          <w:szCs w:val="26"/>
        </w:rPr>
        <w:t>Janvāri</w:t>
      </w:r>
      <w:r w:rsidR="00F961F2">
        <w:rPr>
          <w:color w:val="000000"/>
          <w:sz w:val="26"/>
          <w:szCs w:val="26"/>
        </w:rPr>
        <w:t>”</w:t>
      </w:r>
      <w:r w:rsidR="004B27EB" w:rsidRPr="004B27EB">
        <w:rPr>
          <w:color w:val="000000"/>
          <w:sz w:val="26"/>
          <w:szCs w:val="26"/>
        </w:rPr>
        <w:t>, kas izmanto anaerobo pārstrādes metodi” iesniegšan</w:t>
      </w:r>
      <w:r w:rsidR="00E240CD">
        <w:rPr>
          <w:color w:val="000000"/>
          <w:sz w:val="26"/>
          <w:szCs w:val="26"/>
        </w:rPr>
        <w:t>ai</w:t>
      </w:r>
      <w:r w:rsidR="004B27EB" w:rsidRPr="004B27EB">
        <w:rPr>
          <w:color w:val="000000"/>
          <w:sz w:val="26"/>
          <w:szCs w:val="26"/>
        </w:rPr>
        <w:t xml:space="preserve"> Eiropas </w:t>
      </w:r>
      <w:r w:rsidR="004B27EB" w:rsidRPr="00F961F2">
        <w:rPr>
          <w:color w:val="000000"/>
          <w:sz w:val="26"/>
          <w:szCs w:val="26"/>
        </w:rPr>
        <w:t>Reģionālās attīstības fonda finansējuma saņemšanai</w:t>
      </w:r>
      <w:r w:rsidR="00F961F2" w:rsidRPr="00F961F2">
        <w:rPr>
          <w:color w:val="000000"/>
          <w:sz w:val="26"/>
          <w:szCs w:val="26"/>
        </w:rPr>
        <w:t xml:space="preserve">, kā </w:t>
      </w:r>
      <w:r w:rsidR="00E240CD">
        <w:rPr>
          <w:color w:val="000000"/>
          <w:sz w:val="26"/>
          <w:szCs w:val="26"/>
        </w:rPr>
        <w:t xml:space="preserve">arī </w:t>
      </w:r>
      <w:r w:rsidR="00F961F2" w:rsidRPr="00F961F2">
        <w:rPr>
          <w:color w:val="000000"/>
          <w:sz w:val="26"/>
          <w:szCs w:val="26"/>
        </w:rPr>
        <w:t>n</w:t>
      </w:r>
      <w:r w:rsidRPr="00F961F2">
        <w:rPr>
          <w:color w:val="000000"/>
          <w:sz w:val="26"/>
          <w:szCs w:val="26"/>
        </w:rPr>
        <w:t>oteica projekta kopējās attiecināmās izmaksas 6</w:t>
      </w:r>
      <w:r w:rsidR="00E240CD">
        <w:rPr>
          <w:color w:val="000000"/>
          <w:sz w:val="26"/>
          <w:szCs w:val="26"/>
        </w:rPr>
        <w:t> </w:t>
      </w:r>
      <w:r w:rsidRPr="00F961F2">
        <w:rPr>
          <w:color w:val="000000"/>
          <w:sz w:val="26"/>
          <w:szCs w:val="26"/>
        </w:rPr>
        <w:t>708</w:t>
      </w:r>
      <w:r w:rsidR="00E240CD">
        <w:rPr>
          <w:color w:val="000000"/>
          <w:sz w:val="26"/>
          <w:szCs w:val="26"/>
        </w:rPr>
        <w:t> </w:t>
      </w:r>
      <w:r w:rsidRPr="00F961F2">
        <w:rPr>
          <w:color w:val="000000"/>
          <w:sz w:val="26"/>
          <w:szCs w:val="26"/>
        </w:rPr>
        <w:t>450,00</w:t>
      </w:r>
      <w:r w:rsidR="00E240CD">
        <w:rPr>
          <w:color w:val="000000"/>
          <w:sz w:val="26"/>
          <w:szCs w:val="26"/>
        </w:rPr>
        <w:t> </w:t>
      </w:r>
      <w:r w:rsidR="00F961F2" w:rsidRPr="00F961F2">
        <w:rPr>
          <w:i/>
          <w:iCs/>
          <w:color w:val="000000"/>
          <w:sz w:val="26"/>
          <w:szCs w:val="26"/>
        </w:rPr>
        <w:t>euro</w:t>
      </w:r>
      <w:r w:rsidRPr="00F961F2">
        <w:rPr>
          <w:color w:val="000000"/>
          <w:sz w:val="26"/>
          <w:szCs w:val="26"/>
        </w:rPr>
        <w:t xml:space="preserve">, no tām </w:t>
      </w:r>
      <w:r w:rsidRPr="004F57C7">
        <w:rPr>
          <w:color w:val="000000"/>
          <w:sz w:val="26"/>
          <w:szCs w:val="26"/>
        </w:rPr>
        <w:t>85</w:t>
      </w:r>
      <w:r w:rsidR="00E240CD">
        <w:rPr>
          <w:color w:val="000000"/>
          <w:sz w:val="26"/>
          <w:szCs w:val="26"/>
        </w:rPr>
        <w:t> </w:t>
      </w:r>
      <w:r w:rsidRPr="00934C3F">
        <w:rPr>
          <w:color w:val="000000"/>
          <w:sz w:val="26"/>
          <w:szCs w:val="26"/>
        </w:rPr>
        <w:t xml:space="preserve">% </w:t>
      </w:r>
      <w:r w:rsidR="00F961F2" w:rsidRPr="00934C3F">
        <w:rPr>
          <w:color w:val="000000"/>
          <w:sz w:val="26"/>
          <w:szCs w:val="26"/>
        </w:rPr>
        <w:t>Eiropas Reģionālās attīstības fonda</w:t>
      </w:r>
      <w:r w:rsidRPr="004F57C7">
        <w:rPr>
          <w:color w:val="000000"/>
          <w:sz w:val="26"/>
          <w:szCs w:val="26"/>
        </w:rPr>
        <w:t xml:space="preserve"> finansējums, 15</w:t>
      </w:r>
      <w:r w:rsidR="00E240CD">
        <w:rPr>
          <w:color w:val="000000"/>
          <w:sz w:val="26"/>
          <w:szCs w:val="26"/>
        </w:rPr>
        <w:t> </w:t>
      </w:r>
      <w:r w:rsidRPr="004F57C7">
        <w:rPr>
          <w:color w:val="000000"/>
          <w:sz w:val="26"/>
          <w:szCs w:val="26"/>
        </w:rPr>
        <w:t xml:space="preserve">% SIA “AAS “PIEJŪRA”” </w:t>
      </w:r>
      <w:r w:rsidR="00F961F2" w:rsidRPr="004F57C7">
        <w:rPr>
          <w:color w:val="000000"/>
          <w:sz w:val="26"/>
          <w:szCs w:val="26"/>
        </w:rPr>
        <w:t>līdzfinansējums</w:t>
      </w:r>
      <w:r w:rsidRPr="00F961F2">
        <w:rPr>
          <w:color w:val="000000"/>
          <w:sz w:val="26"/>
          <w:szCs w:val="26"/>
        </w:rPr>
        <w:t>.</w:t>
      </w:r>
    </w:p>
    <w:p w14:paraId="22AEEC07" w14:textId="4C984A1F" w:rsidR="00592407" w:rsidRPr="00F6108D" w:rsidRDefault="00CF1F04" w:rsidP="00F961F2">
      <w:pPr>
        <w:ind w:firstLine="709"/>
        <w:jc w:val="both"/>
        <w:rPr>
          <w:color w:val="000000"/>
          <w:sz w:val="26"/>
          <w:szCs w:val="26"/>
        </w:rPr>
      </w:pPr>
      <w:r w:rsidRPr="00E240CD">
        <w:rPr>
          <w:color w:val="000000"/>
          <w:sz w:val="26"/>
          <w:szCs w:val="26"/>
        </w:rPr>
        <w:t xml:space="preserve">Starp </w:t>
      </w:r>
      <w:bookmarkStart w:id="0" w:name="_Hlk124753614"/>
      <w:r w:rsidRPr="00E240CD">
        <w:rPr>
          <w:color w:val="000000"/>
          <w:sz w:val="26"/>
          <w:szCs w:val="26"/>
        </w:rPr>
        <w:t xml:space="preserve">SIA “AAS “PIEJŪRA”” </w:t>
      </w:r>
      <w:bookmarkEnd w:id="0"/>
      <w:r w:rsidRPr="00E240CD">
        <w:rPr>
          <w:color w:val="000000"/>
          <w:sz w:val="26"/>
          <w:szCs w:val="26"/>
        </w:rPr>
        <w:t>un Centrālo finanšu un līgumu aģentūru 2022. gada 29. martā tika noslēgts līgums par Eiropas Savienības fonda projekta īstenošanu Nr.</w:t>
      </w:r>
      <w:r w:rsidR="00F961F2" w:rsidRPr="00E240CD">
        <w:rPr>
          <w:color w:val="000000"/>
          <w:sz w:val="26"/>
          <w:szCs w:val="26"/>
        </w:rPr>
        <w:t> </w:t>
      </w:r>
      <w:r w:rsidRPr="00E240CD">
        <w:rPr>
          <w:color w:val="000000"/>
          <w:sz w:val="26"/>
          <w:szCs w:val="26"/>
        </w:rPr>
        <w:t>5.2.1.2/21/I/002</w:t>
      </w:r>
      <w:r w:rsidR="00F6108D" w:rsidRPr="00E240CD">
        <w:rPr>
          <w:color w:val="000000"/>
          <w:sz w:val="26"/>
          <w:szCs w:val="26"/>
        </w:rPr>
        <w:t>.</w:t>
      </w:r>
      <w:r w:rsidRPr="00E240CD">
        <w:rPr>
          <w:color w:val="000000"/>
          <w:sz w:val="26"/>
          <w:szCs w:val="26"/>
        </w:rPr>
        <w:t xml:space="preserve"> </w:t>
      </w:r>
      <w:r w:rsidR="00592407" w:rsidRPr="00E240CD">
        <w:rPr>
          <w:color w:val="000000"/>
          <w:sz w:val="26"/>
          <w:szCs w:val="26"/>
        </w:rPr>
        <w:t>2022.</w:t>
      </w:r>
      <w:r w:rsidR="00DB7BEE" w:rsidRPr="00E240CD">
        <w:rPr>
          <w:color w:val="000000"/>
          <w:sz w:val="26"/>
          <w:szCs w:val="26"/>
        </w:rPr>
        <w:t> </w:t>
      </w:r>
      <w:r w:rsidR="00592407" w:rsidRPr="00E240CD">
        <w:rPr>
          <w:color w:val="000000"/>
          <w:sz w:val="26"/>
          <w:szCs w:val="26"/>
        </w:rPr>
        <w:t>gada 30.</w:t>
      </w:r>
      <w:r w:rsidR="00DB7BEE" w:rsidRPr="00E240CD">
        <w:rPr>
          <w:color w:val="000000"/>
          <w:sz w:val="26"/>
          <w:szCs w:val="26"/>
        </w:rPr>
        <w:t> </w:t>
      </w:r>
      <w:r w:rsidR="00592407" w:rsidRPr="00E240CD">
        <w:rPr>
          <w:color w:val="000000"/>
          <w:sz w:val="26"/>
          <w:szCs w:val="26"/>
        </w:rPr>
        <w:t>septembrī Centrālā finanšu un līgumu aģentūra un SIA “AAS “PIEJŪRA”” noslēdza līguma Nr. 5.2.1.2/21/I/002 grozījumus</w:t>
      </w:r>
      <w:r w:rsidR="004F57C7" w:rsidRPr="00E240CD">
        <w:rPr>
          <w:color w:val="000000"/>
          <w:sz w:val="26"/>
          <w:szCs w:val="26"/>
        </w:rPr>
        <w:t xml:space="preserve">, ar kuriem tika grozīts finansētājs </w:t>
      </w:r>
      <w:r w:rsidR="00E240CD" w:rsidRPr="00E240CD">
        <w:rPr>
          <w:color w:val="000000"/>
          <w:sz w:val="26"/>
          <w:szCs w:val="26"/>
        </w:rPr>
        <w:t>no Eiropas Reģionālās attīstības fonda uz</w:t>
      </w:r>
      <w:r w:rsidR="004F57C7" w:rsidRPr="00E240CD">
        <w:rPr>
          <w:color w:val="000000"/>
          <w:sz w:val="26"/>
          <w:szCs w:val="26"/>
        </w:rPr>
        <w:t xml:space="preserve"> Eiropas Savienības Kohēzijas fond</w:t>
      </w:r>
      <w:r w:rsidR="00E240CD" w:rsidRPr="00E240CD">
        <w:rPr>
          <w:color w:val="000000"/>
          <w:sz w:val="26"/>
          <w:szCs w:val="26"/>
        </w:rPr>
        <w:t>u</w:t>
      </w:r>
      <w:r w:rsidR="00592407" w:rsidRPr="00E240CD">
        <w:rPr>
          <w:color w:val="000000"/>
          <w:sz w:val="26"/>
          <w:szCs w:val="26"/>
        </w:rPr>
        <w:t>.</w:t>
      </w:r>
    </w:p>
    <w:p w14:paraId="25D12F57" w14:textId="77D6A9EC" w:rsidR="00DD796A" w:rsidRPr="00F63F9E" w:rsidRDefault="00270F44" w:rsidP="00DA5F99">
      <w:pPr>
        <w:ind w:firstLine="709"/>
        <w:jc w:val="both"/>
        <w:rPr>
          <w:color w:val="000000"/>
          <w:sz w:val="26"/>
          <w:szCs w:val="26"/>
        </w:rPr>
      </w:pPr>
      <w:r w:rsidRPr="00270F44">
        <w:rPr>
          <w:color w:val="000000"/>
          <w:sz w:val="26"/>
          <w:szCs w:val="26"/>
        </w:rPr>
        <w:t>SIA “AAS “PIEJŪRA””</w:t>
      </w:r>
      <w:r>
        <w:rPr>
          <w:rFonts w:ascii="TimesNewRomanPSMT" w:hAnsi="TimesNewRomanPSMT" w:cs="TimesNewRomanPSMT"/>
          <w:szCs w:val="24"/>
        </w:rPr>
        <w:t xml:space="preserve"> </w:t>
      </w:r>
      <w:r w:rsidR="00DD796A" w:rsidRPr="00C72D6B">
        <w:rPr>
          <w:color w:val="000000"/>
          <w:sz w:val="26"/>
          <w:szCs w:val="26"/>
        </w:rPr>
        <w:t>2023.</w:t>
      </w:r>
      <w:r w:rsidR="00C72D6B">
        <w:rPr>
          <w:color w:val="000000"/>
          <w:sz w:val="26"/>
          <w:szCs w:val="26"/>
        </w:rPr>
        <w:t> </w:t>
      </w:r>
      <w:r w:rsidR="00DD796A" w:rsidRPr="00C72D6B">
        <w:rPr>
          <w:color w:val="000000"/>
          <w:sz w:val="26"/>
          <w:szCs w:val="26"/>
        </w:rPr>
        <w:t>gada 2.</w:t>
      </w:r>
      <w:r w:rsidR="00C72D6B">
        <w:rPr>
          <w:color w:val="000000"/>
          <w:sz w:val="26"/>
          <w:szCs w:val="26"/>
        </w:rPr>
        <w:t> </w:t>
      </w:r>
      <w:r w:rsidR="00DD796A" w:rsidRPr="00C72D6B">
        <w:rPr>
          <w:color w:val="000000"/>
          <w:sz w:val="26"/>
          <w:szCs w:val="26"/>
        </w:rPr>
        <w:t xml:space="preserve">janvārī Jūrmalas valstspilsētas administrācijā iesniedza iesniegumu </w:t>
      </w:r>
      <w:r w:rsidRPr="00F6108D">
        <w:rPr>
          <w:color w:val="000000"/>
          <w:sz w:val="26"/>
          <w:szCs w:val="26"/>
        </w:rPr>
        <w:t>Nr.</w:t>
      </w:r>
      <w:r w:rsidR="00DB7BEE" w:rsidRPr="00F6108D">
        <w:rPr>
          <w:color w:val="000000"/>
          <w:sz w:val="26"/>
          <w:szCs w:val="26"/>
        </w:rPr>
        <w:t>NOS-2023-1-4-1</w:t>
      </w:r>
      <w:r w:rsidRPr="00F6108D">
        <w:rPr>
          <w:color w:val="000000"/>
          <w:sz w:val="26"/>
          <w:szCs w:val="26"/>
        </w:rPr>
        <w:t xml:space="preserve"> “Par garantijas sniegšanu </w:t>
      </w:r>
      <w:r w:rsidRPr="00F63F9E">
        <w:rPr>
          <w:color w:val="000000"/>
          <w:sz w:val="26"/>
          <w:szCs w:val="26"/>
        </w:rPr>
        <w:t>aizņēmuma saņemšanai Eiropas Savienības fonda projekta Nr.</w:t>
      </w:r>
      <w:r w:rsidR="00DB7BEE" w:rsidRPr="00F63F9E">
        <w:rPr>
          <w:color w:val="000000"/>
          <w:sz w:val="26"/>
          <w:szCs w:val="26"/>
        </w:rPr>
        <w:t> </w:t>
      </w:r>
      <w:r w:rsidRPr="00F63F9E">
        <w:rPr>
          <w:color w:val="000000"/>
          <w:sz w:val="26"/>
          <w:szCs w:val="26"/>
        </w:rPr>
        <w:t xml:space="preserve">5.2.1.2/21/I/002 “Tādu bioloģiski noārdāmo atkritumu pārstrādes iekārtu izveide poligonā “Janvāri”, kas izmanto anaerobo pārstrādes metodi” īstenošanai” </w:t>
      </w:r>
      <w:r w:rsidR="00DD796A" w:rsidRPr="00F63F9E">
        <w:rPr>
          <w:color w:val="000000"/>
          <w:sz w:val="26"/>
          <w:szCs w:val="26"/>
        </w:rPr>
        <w:t>(reģistrēts ar Nr.</w:t>
      </w:r>
      <w:r w:rsidR="00C72D6B" w:rsidRPr="00F63F9E">
        <w:rPr>
          <w:color w:val="000000"/>
          <w:sz w:val="26"/>
          <w:szCs w:val="26"/>
        </w:rPr>
        <w:t> </w:t>
      </w:r>
      <w:r w:rsidR="00DD796A" w:rsidRPr="00F63F9E">
        <w:rPr>
          <w:color w:val="000000"/>
          <w:sz w:val="26"/>
          <w:szCs w:val="26"/>
        </w:rPr>
        <w:t>1.1-37/23S-19)</w:t>
      </w:r>
      <w:r w:rsidRPr="00F63F9E">
        <w:rPr>
          <w:color w:val="000000"/>
          <w:sz w:val="26"/>
          <w:szCs w:val="26"/>
        </w:rPr>
        <w:t>, kurā SIA “AAS “PIEJŪRA”” lūdz dalībniekus sniegt</w:t>
      </w:r>
      <w:r w:rsidR="00DD796A" w:rsidRPr="00F63F9E">
        <w:rPr>
          <w:color w:val="000000"/>
          <w:sz w:val="26"/>
          <w:szCs w:val="26"/>
        </w:rPr>
        <w:t xml:space="preserve"> </w:t>
      </w:r>
      <w:r w:rsidR="00581583" w:rsidRPr="00F63F9E">
        <w:rPr>
          <w:color w:val="000000"/>
          <w:sz w:val="26"/>
          <w:szCs w:val="26"/>
        </w:rPr>
        <w:t>galvojum</w:t>
      </w:r>
      <w:r w:rsidR="00F6108D" w:rsidRPr="00F63F9E">
        <w:rPr>
          <w:color w:val="000000"/>
          <w:sz w:val="26"/>
          <w:szCs w:val="26"/>
        </w:rPr>
        <w:t>u</w:t>
      </w:r>
      <w:r w:rsidR="00DD796A" w:rsidRPr="00F63F9E">
        <w:rPr>
          <w:color w:val="000000"/>
          <w:sz w:val="26"/>
          <w:szCs w:val="26"/>
        </w:rPr>
        <w:t xml:space="preserve"> aizņēmuma saņemšanai</w:t>
      </w:r>
      <w:r w:rsidR="00581583" w:rsidRPr="00F63F9E">
        <w:rPr>
          <w:color w:val="000000"/>
          <w:sz w:val="26"/>
          <w:szCs w:val="26"/>
        </w:rPr>
        <w:t xml:space="preserve"> </w:t>
      </w:r>
      <w:r w:rsidR="00581583" w:rsidRPr="00917AD9">
        <w:rPr>
          <w:color w:val="000000"/>
          <w:sz w:val="26"/>
          <w:szCs w:val="26"/>
        </w:rPr>
        <w:t>3</w:t>
      </w:r>
      <w:r w:rsidR="00917AD9" w:rsidRPr="00917AD9">
        <w:rPr>
          <w:color w:val="000000"/>
          <w:sz w:val="26"/>
          <w:szCs w:val="26"/>
        </w:rPr>
        <w:t> 198 </w:t>
      </w:r>
      <w:r w:rsidR="00917AD9" w:rsidRPr="002D2960">
        <w:rPr>
          <w:color w:val="000000"/>
          <w:sz w:val="26"/>
          <w:szCs w:val="26"/>
        </w:rPr>
        <w:t>37</w:t>
      </w:r>
      <w:r w:rsidR="00506C51" w:rsidRPr="002D2960">
        <w:rPr>
          <w:color w:val="000000"/>
          <w:sz w:val="26"/>
          <w:szCs w:val="26"/>
        </w:rPr>
        <w:t>5</w:t>
      </w:r>
      <w:r w:rsidR="00917AD9" w:rsidRPr="002D2960">
        <w:rPr>
          <w:color w:val="000000"/>
          <w:sz w:val="26"/>
          <w:szCs w:val="26"/>
        </w:rPr>
        <w:t>,</w:t>
      </w:r>
      <w:r w:rsidR="005F2C52" w:rsidRPr="002D2960">
        <w:rPr>
          <w:color w:val="000000"/>
          <w:sz w:val="26"/>
          <w:szCs w:val="26"/>
        </w:rPr>
        <w:t>3</w:t>
      </w:r>
      <w:r w:rsidR="00917AD9" w:rsidRPr="002D2960">
        <w:rPr>
          <w:color w:val="000000"/>
          <w:sz w:val="26"/>
          <w:szCs w:val="26"/>
        </w:rPr>
        <w:t>0</w:t>
      </w:r>
      <w:r w:rsidR="00581583" w:rsidRPr="002D2960">
        <w:rPr>
          <w:color w:val="000000"/>
          <w:sz w:val="26"/>
          <w:szCs w:val="26"/>
        </w:rPr>
        <w:t> </w:t>
      </w:r>
      <w:r w:rsidR="00581583" w:rsidRPr="002D2960">
        <w:rPr>
          <w:i/>
          <w:iCs/>
          <w:color w:val="000000"/>
          <w:sz w:val="26"/>
          <w:szCs w:val="26"/>
        </w:rPr>
        <w:t>euro</w:t>
      </w:r>
      <w:r w:rsidR="00581583" w:rsidRPr="00F63F9E">
        <w:rPr>
          <w:color w:val="000000"/>
          <w:sz w:val="26"/>
          <w:szCs w:val="26"/>
        </w:rPr>
        <w:t xml:space="preserve"> apmērā</w:t>
      </w:r>
      <w:r w:rsidR="00DD796A" w:rsidRPr="00F63F9E">
        <w:rPr>
          <w:color w:val="000000"/>
          <w:sz w:val="26"/>
          <w:szCs w:val="26"/>
        </w:rPr>
        <w:t xml:space="preserve"> Eiropas Savienības fonda projekta Nr.</w:t>
      </w:r>
      <w:r w:rsidR="00C72D6B" w:rsidRPr="00F63F9E">
        <w:rPr>
          <w:color w:val="000000"/>
          <w:sz w:val="26"/>
          <w:szCs w:val="26"/>
        </w:rPr>
        <w:t> </w:t>
      </w:r>
      <w:r w:rsidR="00DD796A" w:rsidRPr="00F63F9E">
        <w:rPr>
          <w:color w:val="000000"/>
          <w:sz w:val="26"/>
          <w:szCs w:val="26"/>
        </w:rPr>
        <w:t>5.2.1.2/21/I/002 “Tādu bioloģiski noārdāmo atkritumu pārstrādes iekārtu izveide poligonā “Janvāri”, kas izmanto anaerobo pārstrādes metodi”</w:t>
      </w:r>
      <w:r w:rsidR="00581583" w:rsidRPr="00F63F9E">
        <w:rPr>
          <w:color w:val="000000"/>
          <w:sz w:val="26"/>
          <w:szCs w:val="26"/>
        </w:rPr>
        <w:t xml:space="preserve"> īstenošanai</w:t>
      </w:r>
      <w:r w:rsidR="00F90999" w:rsidRPr="00F63F9E">
        <w:rPr>
          <w:color w:val="000000"/>
          <w:sz w:val="26"/>
          <w:szCs w:val="26"/>
        </w:rPr>
        <w:t>.</w:t>
      </w:r>
    </w:p>
    <w:p w14:paraId="7D2C78E1" w14:textId="168EBF24" w:rsidR="00D93CA2" w:rsidRPr="00E240CD" w:rsidRDefault="004F57C7" w:rsidP="00D93CA2">
      <w:pPr>
        <w:ind w:firstLine="709"/>
        <w:jc w:val="both"/>
        <w:rPr>
          <w:sz w:val="26"/>
          <w:szCs w:val="26"/>
        </w:rPr>
      </w:pPr>
      <w:r w:rsidRPr="00E240CD">
        <w:rPr>
          <w:color w:val="000000"/>
          <w:sz w:val="26"/>
          <w:szCs w:val="26"/>
        </w:rPr>
        <w:t>P</w:t>
      </w:r>
      <w:r w:rsidR="00D93CA2" w:rsidRPr="00E240CD">
        <w:rPr>
          <w:color w:val="000000"/>
          <w:sz w:val="26"/>
          <w:szCs w:val="26"/>
        </w:rPr>
        <w:t xml:space="preserve">rojekta īstenošanai </w:t>
      </w:r>
      <w:r w:rsidR="00934C3F">
        <w:rPr>
          <w:color w:val="000000"/>
          <w:sz w:val="26"/>
          <w:szCs w:val="26"/>
        </w:rPr>
        <w:t xml:space="preserve">plānotās </w:t>
      </w:r>
      <w:r w:rsidR="00D93CA2" w:rsidRPr="00E240CD">
        <w:rPr>
          <w:color w:val="000000"/>
          <w:sz w:val="26"/>
          <w:szCs w:val="26"/>
        </w:rPr>
        <w:t xml:space="preserve">nepieciešamās </w:t>
      </w:r>
      <w:r w:rsidR="00E240CD" w:rsidRPr="00E240CD">
        <w:rPr>
          <w:color w:val="000000"/>
          <w:sz w:val="26"/>
          <w:szCs w:val="26"/>
        </w:rPr>
        <w:t xml:space="preserve">kopējās </w:t>
      </w:r>
      <w:r w:rsidR="00D93CA2" w:rsidRPr="00E240CD">
        <w:rPr>
          <w:color w:val="000000"/>
          <w:sz w:val="26"/>
          <w:szCs w:val="26"/>
        </w:rPr>
        <w:t xml:space="preserve">izmaksas </w:t>
      </w:r>
      <w:r w:rsidR="00522C2D" w:rsidRPr="00E240CD">
        <w:rPr>
          <w:color w:val="000000"/>
          <w:sz w:val="26"/>
          <w:szCs w:val="26"/>
        </w:rPr>
        <w:t>8 900 557,</w:t>
      </w:r>
      <w:r w:rsidR="00D15D17">
        <w:rPr>
          <w:color w:val="000000"/>
          <w:sz w:val="26"/>
          <w:szCs w:val="26"/>
        </w:rPr>
        <w:t>8</w:t>
      </w:r>
      <w:r w:rsidR="00522C2D" w:rsidRPr="00E240CD">
        <w:rPr>
          <w:color w:val="000000"/>
          <w:sz w:val="26"/>
          <w:szCs w:val="26"/>
        </w:rPr>
        <w:t>0</w:t>
      </w:r>
      <w:r w:rsidR="00E240CD" w:rsidRPr="00E240CD">
        <w:rPr>
          <w:color w:val="000000"/>
          <w:sz w:val="26"/>
          <w:szCs w:val="26"/>
        </w:rPr>
        <w:t> </w:t>
      </w:r>
      <w:r w:rsidR="00D93CA2" w:rsidRPr="00E240CD">
        <w:rPr>
          <w:i/>
          <w:iCs/>
          <w:color w:val="000000"/>
          <w:sz w:val="26"/>
          <w:szCs w:val="26"/>
        </w:rPr>
        <w:t>euro</w:t>
      </w:r>
      <w:r w:rsidR="00D93CA2" w:rsidRPr="00E240CD">
        <w:rPr>
          <w:color w:val="000000"/>
          <w:sz w:val="26"/>
          <w:szCs w:val="26"/>
        </w:rPr>
        <w:t>, tai skaitā</w:t>
      </w:r>
      <w:r w:rsidR="00D93CA2" w:rsidRPr="00E240CD">
        <w:rPr>
          <w:sz w:val="26"/>
          <w:szCs w:val="26"/>
        </w:rPr>
        <w:t>:</w:t>
      </w:r>
    </w:p>
    <w:p w14:paraId="67E67D04" w14:textId="25892DE6" w:rsidR="006D41DB" w:rsidRPr="00E240CD" w:rsidRDefault="006D41DB" w:rsidP="006D41DB">
      <w:pPr>
        <w:pStyle w:val="ListParagraph"/>
        <w:numPr>
          <w:ilvl w:val="0"/>
          <w:numId w:val="33"/>
        </w:numPr>
        <w:spacing w:after="0" w:line="240" w:lineRule="auto"/>
        <w:jc w:val="both"/>
        <w:rPr>
          <w:rFonts w:ascii="Times New Roman" w:hAnsi="Times New Roman"/>
          <w:sz w:val="26"/>
          <w:szCs w:val="26"/>
          <w:lang w:val="lv-LV"/>
        </w:rPr>
      </w:pPr>
      <w:r w:rsidRPr="00E240CD">
        <w:rPr>
          <w:rFonts w:ascii="Times New Roman" w:hAnsi="Times New Roman"/>
          <w:sz w:val="26"/>
          <w:szCs w:val="26"/>
          <w:lang w:val="lv-LV"/>
        </w:rPr>
        <w:t>projekta attiecināmās izmaksas 6 708 450,00</w:t>
      </w:r>
      <w:r w:rsidR="00E240CD" w:rsidRPr="00E240CD">
        <w:rPr>
          <w:rFonts w:ascii="Times New Roman" w:hAnsi="Times New Roman"/>
          <w:sz w:val="26"/>
          <w:szCs w:val="26"/>
          <w:lang w:val="lv-LV"/>
        </w:rPr>
        <w:t> </w:t>
      </w:r>
      <w:r w:rsidR="00E240CD" w:rsidRPr="00E240CD">
        <w:rPr>
          <w:rFonts w:ascii="Times New Roman" w:hAnsi="Times New Roman"/>
          <w:i/>
          <w:iCs/>
          <w:sz w:val="26"/>
          <w:szCs w:val="26"/>
          <w:lang w:val="lv-LV"/>
        </w:rPr>
        <w:t>euro</w:t>
      </w:r>
      <w:r w:rsidRPr="00E240CD">
        <w:rPr>
          <w:rFonts w:ascii="Times New Roman" w:hAnsi="Times New Roman"/>
          <w:sz w:val="26"/>
          <w:szCs w:val="26"/>
          <w:lang w:val="lv-LV"/>
        </w:rPr>
        <w:t>:</w:t>
      </w:r>
    </w:p>
    <w:p w14:paraId="24EA230F" w14:textId="16B60A36" w:rsidR="006D41DB" w:rsidRPr="00E240CD" w:rsidRDefault="00D93CA2" w:rsidP="006D41DB">
      <w:pPr>
        <w:pStyle w:val="ListParagraph"/>
        <w:numPr>
          <w:ilvl w:val="1"/>
          <w:numId w:val="33"/>
        </w:numPr>
        <w:spacing w:after="0" w:line="240" w:lineRule="auto"/>
        <w:jc w:val="both"/>
        <w:rPr>
          <w:rFonts w:ascii="Times New Roman" w:hAnsi="Times New Roman"/>
          <w:sz w:val="26"/>
          <w:szCs w:val="26"/>
          <w:lang w:val="lv-LV"/>
        </w:rPr>
      </w:pPr>
      <w:r w:rsidRPr="00E240CD">
        <w:rPr>
          <w:rFonts w:ascii="Times New Roman" w:hAnsi="Times New Roman"/>
          <w:sz w:val="26"/>
          <w:szCs w:val="26"/>
          <w:lang w:val="lv-LV"/>
        </w:rPr>
        <w:t xml:space="preserve">Eiropas </w:t>
      </w:r>
      <w:r w:rsidR="006D41DB" w:rsidRPr="00E240CD">
        <w:rPr>
          <w:rFonts w:ascii="Times New Roman" w:hAnsi="Times New Roman"/>
          <w:sz w:val="26"/>
          <w:szCs w:val="26"/>
          <w:lang w:val="lv-LV"/>
        </w:rPr>
        <w:t xml:space="preserve">Savienības Kohēzijas </w:t>
      </w:r>
      <w:r w:rsidRPr="00E240CD">
        <w:rPr>
          <w:rFonts w:ascii="Times New Roman" w:hAnsi="Times New Roman"/>
          <w:sz w:val="26"/>
          <w:szCs w:val="26"/>
          <w:lang w:val="lv-LV"/>
        </w:rPr>
        <w:t>fonda finansējums: 5</w:t>
      </w:r>
      <w:r w:rsidR="006D41DB" w:rsidRPr="00E240CD">
        <w:rPr>
          <w:rFonts w:ascii="Times New Roman" w:hAnsi="Times New Roman"/>
          <w:sz w:val="26"/>
          <w:szCs w:val="26"/>
          <w:lang w:val="lv-LV"/>
        </w:rPr>
        <w:t> </w:t>
      </w:r>
      <w:r w:rsidRPr="00E240CD">
        <w:rPr>
          <w:rFonts w:ascii="Times New Roman" w:hAnsi="Times New Roman"/>
          <w:sz w:val="26"/>
          <w:szCs w:val="26"/>
          <w:lang w:val="lv-LV"/>
        </w:rPr>
        <w:t>702</w:t>
      </w:r>
      <w:r w:rsidR="00A312A8">
        <w:rPr>
          <w:rFonts w:ascii="Times New Roman" w:hAnsi="Times New Roman"/>
          <w:sz w:val="26"/>
          <w:szCs w:val="26"/>
          <w:lang w:val="lv-LV"/>
        </w:rPr>
        <w:t> </w:t>
      </w:r>
      <w:r w:rsidRPr="00E240CD">
        <w:rPr>
          <w:rFonts w:ascii="Times New Roman" w:hAnsi="Times New Roman"/>
          <w:sz w:val="26"/>
          <w:szCs w:val="26"/>
          <w:lang w:val="lv-LV"/>
        </w:rPr>
        <w:t>182</w:t>
      </w:r>
      <w:r w:rsidR="00A312A8">
        <w:rPr>
          <w:rFonts w:ascii="Times New Roman" w:hAnsi="Times New Roman"/>
          <w:sz w:val="26"/>
          <w:szCs w:val="26"/>
          <w:lang w:val="lv-LV"/>
        </w:rPr>
        <w:t>,</w:t>
      </w:r>
      <w:r w:rsidRPr="00E240CD">
        <w:rPr>
          <w:rFonts w:ascii="Times New Roman" w:hAnsi="Times New Roman"/>
          <w:sz w:val="26"/>
          <w:szCs w:val="26"/>
          <w:lang w:val="lv-LV"/>
        </w:rPr>
        <w:t>50</w:t>
      </w:r>
      <w:r w:rsidR="006D41DB" w:rsidRPr="00E240CD">
        <w:rPr>
          <w:rFonts w:ascii="Times New Roman" w:hAnsi="Times New Roman"/>
          <w:sz w:val="26"/>
          <w:szCs w:val="26"/>
          <w:lang w:val="lv-LV"/>
        </w:rPr>
        <w:t> </w:t>
      </w:r>
      <w:r w:rsidR="006D41DB" w:rsidRPr="00E240CD">
        <w:rPr>
          <w:rFonts w:ascii="Times New Roman" w:hAnsi="Times New Roman"/>
          <w:i/>
          <w:iCs/>
          <w:sz w:val="26"/>
          <w:szCs w:val="26"/>
          <w:lang w:val="lv-LV"/>
        </w:rPr>
        <w:t>euro</w:t>
      </w:r>
      <w:r w:rsidRPr="00E240CD">
        <w:rPr>
          <w:rFonts w:ascii="Times New Roman" w:hAnsi="Times New Roman"/>
          <w:sz w:val="26"/>
          <w:szCs w:val="26"/>
          <w:lang w:val="lv-LV"/>
        </w:rPr>
        <w:t>;</w:t>
      </w:r>
    </w:p>
    <w:p w14:paraId="2E2653D7" w14:textId="2B8CC4CB" w:rsidR="00D93CA2" w:rsidRPr="00E240CD" w:rsidRDefault="006D41DB" w:rsidP="006D41DB">
      <w:pPr>
        <w:pStyle w:val="ListParagraph"/>
        <w:numPr>
          <w:ilvl w:val="1"/>
          <w:numId w:val="33"/>
        </w:numPr>
        <w:spacing w:after="0" w:line="240" w:lineRule="auto"/>
        <w:jc w:val="both"/>
        <w:rPr>
          <w:rFonts w:ascii="Times New Roman" w:hAnsi="Times New Roman"/>
          <w:sz w:val="26"/>
          <w:szCs w:val="26"/>
          <w:lang w:val="lv-LV"/>
        </w:rPr>
      </w:pPr>
      <w:r w:rsidRPr="00E240CD">
        <w:rPr>
          <w:rFonts w:ascii="Times New Roman" w:hAnsi="Times New Roman"/>
          <w:color w:val="000000"/>
          <w:sz w:val="26"/>
          <w:szCs w:val="26"/>
          <w:lang w:val="lv-LV"/>
        </w:rPr>
        <w:t xml:space="preserve">SIA “AAS “PIEJŪRA”” </w:t>
      </w:r>
      <w:r w:rsidR="00E240CD">
        <w:rPr>
          <w:rFonts w:ascii="Times New Roman" w:hAnsi="Times New Roman"/>
          <w:color w:val="000000"/>
          <w:sz w:val="26"/>
          <w:szCs w:val="26"/>
          <w:lang w:val="lv-LV"/>
        </w:rPr>
        <w:t>līdz</w:t>
      </w:r>
      <w:r w:rsidRPr="00E240CD">
        <w:rPr>
          <w:rFonts w:ascii="Times New Roman" w:hAnsi="Times New Roman"/>
          <w:color w:val="000000"/>
          <w:sz w:val="26"/>
          <w:szCs w:val="26"/>
          <w:lang w:val="lv-LV"/>
        </w:rPr>
        <w:t xml:space="preserve">finansējums: </w:t>
      </w:r>
      <w:r w:rsidRPr="00D15D17">
        <w:rPr>
          <w:rFonts w:ascii="Times New Roman" w:hAnsi="Times New Roman"/>
          <w:color w:val="000000"/>
          <w:sz w:val="26"/>
          <w:szCs w:val="26"/>
          <w:lang w:val="lv-LV"/>
        </w:rPr>
        <w:t>1 </w:t>
      </w:r>
      <w:r w:rsidR="00D15D17" w:rsidRPr="00D15D17">
        <w:rPr>
          <w:rFonts w:ascii="Times New Roman" w:hAnsi="Times New Roman"/>
          <w:color w:val="000000"/>
          <w:sz w:val="26"/>
          <w:szCs w:val="26"/>
          <w:lang w:val="lv-LV"/>
        </w:rPr>
        <w:t>006</w:t>
      </w:r>
      <w:r w:rsidR="00A312A8">
        <w:rPr>
          <w:rFonts w:ascii="Times New Roman" w:hAnsi="Times New Roman"/>
          <w:color w:val="000000"/>
          <w:sz w:val="26"/>
          <w:szCs w:val="26"/>
          <w:lang w:val="lv-LV"/>
        </w:rPr>
        <w:t> </w:t>
      </w:r>
      <w:r w:rsidR="00D15D17" w:rsidRPr="00D15D17">
        <w:rPr>
          <w:rFonts w:ascii="Times New Roman" w:hAnsi="Times New Roman"/>
          <w:color w:val="000000"/>
          <w:sz w:val="26"/>
          <w:szCs w:val="26"/>
          <w:lang w:val="lv-LV"/>
        </w:rPr>
        <w:t>267</w:t>
      </w:r>
      <w:r w:rsidR="00A312A8">
        <w:rPr>
          <w:rFonts w:ascii="Times New Roman" w:hAnsi="Times New Roman"/>
          <w:color w:val="000000"/>
          <w:sz w:val="26"/>
          <w:szCs w:val="26"/>
          <w:lang w:val="lv-LV"/>
        </w:rPr>
        <w:t>,</w:t>
      </w:r>
      <w:r w:rsidRPr="00D15D17">
        <w:rPr>
          <w:rFonts w:ascii="Times New Roman" w:hAnsi="Times New Roman"/>
          <w:color w:val="000000"/>
          <w:sz w:val="26"/>
          <w:szCs w:val="26"/>
          <w:lang w:val="lv-LV"/>
        </w:rPr>
        <w:t>50</w:t>
      </w:r>
      <w:r w:rsidRPr="00E240CD">
        <w:rPr>
          <w:rFonts w:ascii="Times New Roman" w:hAnsi="Times New Roman"/>
          <w:color w:val="000000"/>
          <w:sz w:val="26"/>
          <w:szCs w:val="26"/>
          <w:lang w:val="lv-LV"/>
        </w:rPr>
        <w:t> </w:t>
      </w:r>
      <w:r w:rsidRPr="00E240CD">
        <w:rPr>
          <w:rFonts w:ascii="Times New Roman" w:hAnsi="Times New Roman"/>
          <w:i/>
          <w:iCs/>
          <w:sz w:val="26"/>
          <w:szCs w:val="26"/>
          <w:lang w:val="lv-LV"/>
        </w:rPr>
        <w:t>euro</w:t>
      </w:r>
      <w:r w:rsidR="009E6C39" w:rsidRPr="00E240CD">
        <w:rPr>
          <w:rFonts w:ascii="Times New Roman" w:hAnsi="Times New Roman"/>
          <w:color w:val="000000"/>
          <w:sz w:val="26"/>
          <w:szCs w:val="26"/>
          <w:lang w:val="lv-LV"/>
        </w:rPr>
        <w:t xml:space="preserve">, tiks segts piesaistot aizņēmumu </w:t>
      </w:r>
      <w:r w:rsidR="009E6C39" w:rsidRPr="00E240CD">
        <w:rPr>
          <w:rFonts w:ascii="Times New Roman" w:hAnsi="Times New Roman"/>
          <w:sz w:val="26"/>
          <w:szCs w:val="26"/>
          <w:lang w:val="lv-LV"/>
        </w:rPr>
        <w:t>atbilstoši kapitāldaļu turētāja daļu skaitam</w:t>
      </w:r>
      <w:r w:rsidR="009E6C39" w:rsidRPr="00E240CD">
        <w:rPr>
          <w:rFonts w:ascii="Times New Roman" w:hAnsi="Times New Roman"/>
          <w:color w:val="000000"/>
          <w:sz w:val="26"/>
          <w:szCs w:val="26"/>
          <w:lang w:val="lv-LV"/>
        </w:rPr>
        <w:t>;</w:t>
      </w:r>
    </w:p>
    <w:p w14:paraId="0F6B1B93" w14:textId="6DD3FA20" w:rsidR="00D93CA2" w:rsidRPr="00E240CD" w:rsidRDefault="006D41DB" w:rsidP="00934C3F">
      <w:pPr>
        <w:pStyle w:val="ListParagraph"/>
        <w:numPr>
          <w:ilvl w:val="0"/>
          <w:numId w:val="33"/>
        </w:numPr>
        <w:spacing w:after="0"/>
        <w:ind w:left="1446" w:hanging="737"/>
        <w:jc w:val="both"/>
        <w:rPr>
          <w:rFonts w:ascii="Times New Roman" w:hAnsi="Times New Roman"/>
          <w:sz w:val="26"/>
          <w:szCs w:val="26"/>
          <w:lang w:val="lv-LV"/>
        </w:rPr>
      </w:pPr>
      <w:r w:rsidRPr="00E240CD">
        <w:rPr>
          <w:rFonts w:ascii="Times New Roman" w:hAnsi="Times New Roman"/>
          <w:sz w:val="26"/>
          <w:szCs w:val="26"/>
          <w:lang w:val="lv-LV"/>
        </w:rPr>
        <w:t>projekta neattiecināmās izmaksas</w:t>
      </w:r>
      <w:r w:rsidR="00D93CA2" w:rsidRPr="00E240CD">
        <w:rPr>
          <w:rFonts w:ascii="Times New Roman" w:hAnsi="Times New Roman"/>
          <w:sz w:val="26"/>
          <w:szCs w:val="26"/>
          <w:lang w:val="lv-LV"/>
        </w:rPr>
        <w:t xml:space="preserve">: </w:t>
      </w:r>
      <w:r w:rsidR="00707B5F">
        <w:rPr>
          <w:rFonts w:ascii="Times New Roman" w:hAnsi="Times New Roman"/>
          <w:sz w:val="26"/>
          <w:szCs w:val="26"/>
          <w:lang w:val="lv-LV"/>
        </w:rPr>
        <w:t>2 </w:t>
      </w:r>
      <w:r w:rsidR="00D15D17">
        <w:rPr>
          <w:rFonts w:ascii="Times New Roman" w:hAnsi="Times New Roman"/>
          <w:sz w:val="26"/>
          <w:szCs w:val="26"/>
          <w:lang w:val="lv-LV"/>
        </w:rPr>
        <w:t>192 107,80</w:t>
      </w:r>
      <w:r w:rsidRPr="00E240CD">
        <w:rPr>
          <w:rFonts w:ascii="Times New Roman" w:hAnsi="Times New Roman"/>
          <w:sz w:val="26"/>
          <w:szCs w:val="26"/>
          <w:lang w:val="lv-LV"/>
        </w:rPr>
        <w:t> </w:t>
      </w:r>
      <w:r w:rsidRPr="00E240CD">
        <w:rPr>
          <w:rFonts w:ascii="Times New Roman" w:hAnsi="Times New Roman"/>
          <w:i/>
          <w:iCs/>
          <w:sz w:val="26"/>
          <w:szCs w:val="26"/>
          <w:lang w:val="lv-LV"/>
        </w:rPr>
        <w:t>euro</w:t>
      </w:r>
      <w:r w:rsidR="00D93CA2" w:rsidRPr="00E240CD">
        <w:rPr>
          <w:rFonts w:ascii="Times New Roman" w:hAnsi="Times New Roman"/>
          <w:sz w:val="26"/>
          <w:szCs w:val="26"/>
          <w:lang w:val="lv-LV"/>
        </w:rPr>
        <w:t xml:space="preserve">, </w:t>
      </w:r>
      <w:r w:rsidR="009E6C39" w:rsidRPr="00E240CD">
        <w:rPr>
          <w:rFonts w:ascii="Times New Roman" w:hAnsi="Times New Roman"/>
          <w:color w:val="000000"/>
          <w:sz w:val="26"/>
          <w:szCs w:val="26"/>
          <w:lang w:val="lv-LV"/>
        </w:rPr>
        <w:t>tiks segt</w:t>
      </w:r>
      <w:r w:rsidR="00934C3F">
        <w:rPr>
          <w:rFonts w:ascii="Times New Roman" w:hAnsi="Times New Roman"/>
          <w:color w:val="000000"/>
          <w:sz w:val="26"/>
          <w:szCs w:val="26"/>
          <w:lang w:val="lv-LV"/>
        </w:rPr>
        <w:t>a</w:t>
      </w:r>
      <w:r w:rsidR="009E6C39" w:rsidRPr="00E240CD">
        <w:rPr>
          <w:rFonts w:ascii="Times New Roman" w:hAnsi="Times New Roman"/>
          <w:color w:val="000000"/>
          <w:sz w:val="26"/>
          <w:szCs w:val="26"/>
          <w:lang w:val="lv-LV"/>
        </w:rPr>
        <w:t>s piesaistot aizņēmumu</w:t>
      </w:r>
      <w:r w:rsidR="00D93CA2" w:rsidRPr="00E240CD">
        <w:rPr>
          <w:rFonts w:ascii="Times New Roman" w:hAnsi="Times New Roman"/>
          <w:sz w:val="26"/>
          <w:szCs w:val="26"/>
          <w:lang w:val="lv-LV"/>
        </w:rPr>
        <w:t xml:space="preserve"> atbilstoši kapitāldaļu turētāja daļu skaitam.</w:t>
      </w:r>
    </w:p>
    <w:p w14:paraId="5D6F1D78" w14:textId="48CFB1E4" w:rsidR="00CF1F04" w:rsidRPr="00450796" w:rsidRDefault="00D31615" w:rsidP="00D93CA2">
      <w:pPr>
        <w:ind w:firstLine="709"/>
        <w:jc w:val="both"/>
        <w:rPr>
          <w:sz w:val="26"/>
          <w:szCs w:val="26"/>
        </w:rPr>
      </w:pPr>
      <w:r w:rsidRPr="00793479">
        <w:rPr>
          <w:color w:val="000000"/>
          <w:sz w:val="26"/>
          <w:szCs w:val="26"/>
        </w:rPr>
        <w:t>202</w:t>
      </w:r>
      <w:r>
        <w:rPr>
          <w:color w:val="000000"/>
          <w:sz w:val="26"/>
          <w:szCs w:val="26"/>
        </w:rPr>
        <w:t>2</w:t>
      </w:r>
      <w:r w:rsidRPr="00793479">
        <w:rPr>
          <w:color w:val="000000"/>
          <w:sz w:val="26"/>
          <w:szCs w:val="26"/>
        </w:rPr>
        <w:t>.</w:t>
      </w:r>
      <w:r>
        <w:t> </w:t>
      </w:r>
      <w:r w:rsidRPr="00793479">
        <w:rPr>
          <w:color w:val="000000"/>
          <w:sz w:val="26"/>
          <w:szCs w:val="26"/>
        </w:rPr>
        <w:t xml:space="preserve">gada </w:t>
      </w:r>
      <w:r w:rsidRPr="00450796">
        <w:rPr>
          <w:color w:val="000000"/>
          <w:sz w:val="26"/>
          <w:szCs w:val="26"/>
        </w:rPr>
        <w:t>16. janvār</w:t>
      </w:r>
      <w:r w:rsidR="00450796">
        <w:rPr>
          <w:color w:val="000000"/>
          <w:sz w:val="26"/>
          <w:szCs w:val="26"/>
        </w:rPr>
        <w:t>ī</w:t>
      </w:r>
      <w:r w:rsidRPr="00450796">
        <w:rPr>
          <w:color w:val="000000"/>
          <w:sz w:val="26"/>
          <w:szCs w:val="26"/>
        </w:rPr>
        <w:t xml:space="preserve"> SIA “AAS “PIEJŪRA”” dalībnieku sapulc</w:t>
      </w:r>
      <w:r w:rsidR="00934C3F">
        <w:rPr>
          <w:color w:val="000000"/>
          <w:sz w:val="26"/>
          <w:szCs w:val="26"/>
        </w:rPr>
        <w:t>ē</w:t>
      </w:r>
      <w:r w:rsidRPr="00450796">
        <w:rPr>
          <w:color w:val="000000"/>
          <w:sz w:val="26"/>
          <w:szCs w:val="26"/>
        </w:rPr>
        <w:t xml:space="preserve"> (prot. Nr. 1) </w:t>
      </w:r>
      <w:r w:rsidR="00934C3F">
        <w:rPr>
          <w:color w:val="000000"/>
          <w:sz w:val="26"/>
          <w:szCs w:val="26"/>
        </w:rPr>
        <w:t xml:space="preserve">tika nolemts </w:t>
      </w:r>
      <w:r w:rsidR="00450796" w:rsidRPr="00450796">
        <w:rPr>
          <w:color w:val="000000"/>
          <w:sz w:val="26"/>
          <w:szCs w:val="26"/>
        </w:rPr>
        <w:t xml:space="preserve">ņemt aizņēmumu </w:t>
      </w:r>
      <w:r w:rsidR="00450796">
        <w:rPr>
          <w:color w:val="000000"/>
          <w:sz w:val="26"/>
          <w:szCs w:val="26"/>
        </w:rPr>
        <w:t>V</w:t>
      </w:r>
      <w:r w:rsidR="00450796" w:rsidRPr="00450796">
        <w:rPr>
          <w:color w:val="000000"/>
          <w:sz w:val="26"/>
          <w:szCs w:val="26"/>
        </w:rPr>
        <w:t>alsts kasē</w:t>
      </w:r>
      <w:r w:rsidR="00CF1F04" w:rsidRPr="00450796">
        <w:rPr>
          <w:sz w:val="26"/>
          <w:szCs w:val="26"/>
        </w:rPr>
        <w:t>.</w:t>
      </w:r>
    </w:p>
    <w:p w14:paraId="7CBDE9DE" w14:textId="7EE66295" w:rsidR="00DD796A" w:rsidRPr="000A0312" w:rsidRDefault="00DD796A" w:rsidP="006E3FCF">
      <w:pPr>
        <w:ind w:firstLine="709"/>
        <w:jc w:val="both"/>
        <w:rPr>
          <w:color w:val="000000"/>
          <w:sz w:val="26"/>
          <w:szCs w:val="26"/>
        </w:rPr>
      </w:pPr>
      <w:r w:rsidRPr="00C72D6B">
        <w:rPr>
          <w:color w:val="000000"/>
          <w:sz w:val="26"/>
          <w:szCs w:val="26"/>
        </w:rPr>
        <w:t xml:space="preserve">Ņemot vērā iepriekš minēto, </w:t>
      </w:r>
      <w:r w:rsidR="00C41A0D">
        <w:rPr>
          <w:color w:val="000000"/>
          <w:sz w:val="26"/>
          <w:szCs w:val="26"/>
        </w:rPr>
        <w:t xml:space="preserve">pamatojoties uz </w:t>
      </w:r>
      <w:r w:rsidR="00045BD9" w:rsidRPr="000B6E69">
        <w:rPr>
          <w:color w:val="000000"/>
          <w:sz w:val="26"/>
          <w:szCs w:val="26"/>
        </w:rPr>
        <w:t>Finanšu ministrijas</w:t>
      </w:r>
      <w:r w:rsidRPr="000B6E69">
        <w:rPr>
          <w:color w:val="000000"/>
          <w:sz w:val="26"/>
          <w:szCs w:val="26"/>
        </w:rPr>
        <w:t xml:space="preserve"> 2022.</w:t>
      </w:r>
      <w:r w:rsidR="00C72D6B" w:rsidRPr="000B6E69">
        <w:rPr>
          <w:color w:val="000000"/>
          <w:sz w:val="26"/>
          <w:szCs w:val="26"/>
        </w:rPr>
        <w:t> </w:t>
      </w:r>
      <w:r w:rsidRPr="000B6E69">
        <w:rPr>
          <w:color w:val="000000"/>
          <w:sz w:val="26"/>
          <w:szCs w:val="26"/>
        </w:rPr>
        <w:t>gada 23.</w:t>
      </w:r>
      <w:r w:rsidR="00C72D6B" w:rsidRPr="000B6E69">
        <w:rPr>
          <w:color w:val="000000"/>
          <w:sz w:val="26"/>
          <w:szCs w:val="26"/>
        </w:rPr>
        <w:t> </w:t>
      </w:r>
      <w:r w:rsidRPr="000B6E69">
        <w:rPr>
          <w:color w:val="000000"/>
          <w:sz w:val="26"/>
          <w:szCs w:val="26"/>
        </w:rPr>
        <w:t>decembra rīkojumu Nr.</w:t>
      </w:r>
      <w:r w:rsidR="00C72D6B" w:rsidRPr="000B6E69">
        <w:rPr>
          <w:color w:val="000000"/>
          <w:sz w:val="26"/>
          <w:szCs w:val="26"/>
        </w:rPr>
        <w:t> </w:t>
      </w:r>
      <w:r w:rsidRPr="000B6E69">
        <w:rPr>
          <w:color w:val="000000"/>
          <w:sz w:val="26"/>
          <w:szCs w:val="26"/>
        </w:rPr>
        <w:t>866 “Par valsts pagaidu budžetu”</w:t>
      </w:r>
      <w:r w:rsidR="000B6E69" w:rsidRPr="000B6E69">
        <w:rPr>
          <w:color w:val="000000"/>
          <w:sz w:val="26"/>
          <w:szCs w:val="26"/>
        </w:rPr>
        <w:t>,</w:t>
      </w:r>
      <w:r w:rsidR="000B6E69">
        <w:rPr>
          <w:color w:val="000000"/>
          <w:sz w:val="26"/>
          <w:szCs w:val="26"/>
        </w:rPr>
        <w:t xml:space="preserve"> </w:t>
      </w:r>
      <w:r w:rsidRPr="00C72D6B">
        <w:rPr>
          <w:color w:val="000000"/>
          <w:sz w:val="26"/>
          <w:szCs w:val="26"/>
        </w:rPr>
        <w:t>Ministru kabineta 2019.</w:t>
      </w:r>
      <w:r w:rsidR="00C72D6B">
        <w:rPr>
          <w:color w:val="000000"/>
          <w:sz w:val="26"/>
          <w:szCs w:val="26"/>
        </w:rPr>
        <w:t> </w:t>
      </w:r>
      <w:r w:rsidRPr="00C72D6B">
        <w:rPr>
          <w:color w:val="000000"/>
          <w:sz w:val="26"/>
          <w:szCs w:val="26"/>
        </w:rPr>
        <w:t xml:space="preserve">gada </w:t>
      </w:r>
      <w:r w:rsidRPr="000A0312">
        <w:rPr>
          <w:color w:val="000000"/>
          <w:sz w:val="26"/>
          <w:szCs w:val="26"/>
        </w:rPr>
        <w:t>10.</w:t>
      </w:r>
      <w:r w:rsidR="00C72D6B" w:rsidRPr="000A0312">
        <w:rPr>
          <w:color w:val="000000"/>
          <w:sz w:val="26"/>
          <w:szCs w:val="26"/>
        </w:rPr>
        <w:t> </w:t>
      </w:r>
      <w:r w:rsidRPr="000A0312">
        <w:rPr>
          <w:color w:val="000000"/>
          <w:sz w:val="26"/>
          <w:szCs w:val="26"/>
        </w:rPr>
        <w:t>decembra noteikumu Nr.</w:t>
      </w:r>
      <w:r w:rsidR="00C72D6B" w:rsidRPr="000A0312">
        <w:rPr>
          <w:color w:val="000000"/>
          <w:sz w:val="26"/>
          <w:szCs w:val="26"/>
        </w:rPr>
        <w:t> </w:t>
      </w:r>
      <w:r w:rsidRPr="000A0312">
        <w:rPr>
          <w:color w:val="000000"/>
          <w:sz w:val="26"/>
          <w:szCs w:val="26"/>
        </w:rPr>
        <w:t>590 “Noteikumi par pašvaldību aizņēmumiem un galvojumiem” 11.2.</w:t>
      </w:r>
      <w:r w:rsidR="00934C3F">
        <w:rPr>
          <w:color w:val="000000"/>
          <w:sz w:val="26"/>
          <w:szCs w:val="26"/>
        </w:rPr>
        <w:t> </w:t>
      </w:r>
      <w:r w:rsidRPr="000A0312">
        <w:rPr>
          <w:color w:val="000000"/>
          <w:sz w:val="26"/>
          <w:szCs w:val="26"/>
        </w:rPr>
        <w:t>apakšpunktu,</w:t>
      </w:r>
      <w:r w:rsidR="00C41A0D">
        <w:rPr>
          <w:color w:val="000000"/>
          <w:sz w:val="26"/>
          <w:szCs w:val="26"/>
        </w:rPr>
        <w:t xml:space="preserve"> kā arī ievērojot </w:t>
      </w:r>
      <w:r w:rsidR="00C41A0D" w:rsidRPr="00D621BE">
        <w:rPr>
          <w:sz w:val="26"/>
          <w:szCs w:val="26"/>
        </w:rPr>
        <w:t>Ministr</w:t>
      </w:r>
      <w:r w:rsidR="00C41A0D">
        <w:rPr>
          <w:sz w:val="26"/>
          <w:szCs w:val="26"/>
        </w:rPr>
        <w:t>a</w:t>
      </w:r>
      <w:r w:rsidR="00C41A0D" w:rsidRPr="00D621BE">
        <w:rPr>
          <w:sz w:val="26"/>
          <w:szCs w:val="26"/>
        </w:rPr>
        <w:t xml:space="preserve"> kabineta 2016. gada 30. augusta noteikum</w:t>
      </w:r>
      <w:r w:rsidR="00C41A0D">
        <w:rPr>
          <w:sz w:val="26"/>
          <w:szCs w:val="26"/>
        </w:rPr>
        <w:t>us</w:t>
      </w:r>
      <w:r w:rsidR="00C41A0D" w:rsidRPr="00D621BE">
        <w:rPr>
          <w:sz w:val="26"/>
          <w:szCs w:val="26"/>
        </w:rPr>
        <w:t xml:space="preserve"> Nr. 588 </w:t>
      </w:r>
      <w:r w:rsidR="00934C3F">
        <w:rPr>
          <w:sz w:val="26"/>
          <w:szCs w:val="26"/>
        </w:rPr>
        <w:t>“</w:t>
      </w:r>
      <w:r w:rsidR="00C41A0D" w:rsidRPr="00D621BE">
        <w:rPr>
          <w:sz w:val="26"/>
          <w:szCs w:val="26"/>
        </w:rPr>
        <w:t xml:space="preserve">Darbības programmas </w:t>
      </w:r>
      <w:r w:rsidR="00934C3F">
        <w:rPr>
          <w:sz w:val="26"/>
          <w:szCs w:val="26"/>
        </w:rPr>
        <w:t>“</w:t>
      </w:r>
      <w:r w:rsidR="00C41A0D" w:rsidRPr="00D621BE">
        <w:rPr>
          <w:sz w:val="26"/>
          <w:szCs w:val="26"/>
        </w:rPr>
        <w:t>Izaugsme un nodarbinātība</w:t>
      </w:r>
      <w:r w:rsidR="00934C3F">
        <w:rPr>
          <w:sz w:val="26"/>
          <w:szCs w:val="26"/>
        </w:rPr>
        <w:t>”</w:t>
      </w:r>
      <w:r w:rsidR="00C41A0D" w:rsidRPr="00D621BE">
        <w:rPr>
          <w:sz w:val="26"/>
          <w:szCs w:val="26"/>
        </w:rPr>
        <w:t xml:space="preserve"> 5.2.1.</w:t>
      </w:r>
      <w:r w:rsidR="00C41A0D">
        <w:rPr>
          <w:sz w:val="26"/>
          <w:szCs w:val="26"/>
        </w:rPr>
        <w:t> </w:t>
      </w:r>
      <w:r w:rsidR="00C41A0D" w:rsidRPr="00D621BE">
        <w:rPr>
          <w:sz w:val="26"/>
          <w:szCs w:val="26"/>
        </w:rPr>
        <w:t xml:space="preserve">specifiskā atbalsta mērķa </w:t>
      </w:r>
      <w:r w:rsidR="00934C3F">
        <w:rPr>
          <w:sz w:val="26"/>
          <w:szCs w:val="26"/>
        </w:rPr>
        <w:t>“</w:t>
      </w:r>
      <w:r w:rsidR="00C41A0D" w:rsidRPr="00D621BE">
        <w:rPr>
          <w:sz w:val="26"/>
          <w:szCs w:val="26"/>
        </w:rPr>
        <w:t>Veicināt dažāda veida atkritumu atkārtotu izmantošanu, pārstrādi un reģenerāciju</w:t>
      </w:r>
      <w:r w:rsidR="00934C3F">
        <w:rPr>
          <w:sz w:val="26"/>
          <w:szCs w:val="26"/>
        </w:rPr>
        <w:t>”</w:t>
      </w:r>
      <w:r w:rsidR="00C41A0D" w:rsidRPr="00D621BE">
        <w:rPr>
          <w:sz w:val="26"/>
          <w:szCs w:val="26"/>
        </w:rPr>
        <w:t xml:space="preserve"> 5.2.1.2.</w:t>
      </w:r>
      <w:r w:rsidR="00C41A0D">
        <w:rPr>
          <w:sz w:val="26"/>
          <w:szCs w:val="26"/>
        </w:rPr>
        <w:t> </w:t>
      </w:r>
      <w:r w:rsidR="00C41A0D" w:rsidRPr="00D621BE">
        <w:rPr>
          <w:sz w:val="26"/>
          <w:szCs w:val="26"/>
        </w:rPr>
        <w:t xml:space="preserve">pasākuma </w:t>
      </w:r>
      <w:r w:rsidR="00934C3F">
        <w:rPr>
          <w:sz w:val="26"/>
          <w:szCs w:val="26"/>
        </w:rPr>
        <w:t>“</w:t>
      </w:r>
      <w:r w:rsidR="00C41A0D" w:rsidRPr="00D621BE">
        <w:rPr>
          <w:sz w:val="26"/>
          <w:szCs w:val="26"/>
        </w:rPr>
        <w:t>Atkritumu pārstrādes veicināšana</w:t>
      </w:r>
      <w:r w:rsidR="00934C3F">
        <w:rPr>
          <w:sz w:val="26"/>
          <w:szCs w:val="26"/>
        </w:rPr>
        <w:t>”</w:t>
      </w:r>
      <w:r w:rsidR="00C41A0D" w:rsidRPr="00D621BE">
        <w:rPr>
          <w:sz w:val="26"/>
          <w:szCs w:val="26"/>
        </w:rPr>
        <w:t xml:space="preserve"> un 13.1.3.</w:t>
      </w:r>
      <w:r w:rsidR="00C41A0D">
        <w:rPr>
          <w:sz w:val="26"/>
          <w:szCs w:val="26"/>
        </w:rPr>
        <w:t> </w:t>
      </w:r>
      <w:r w:rsidR="00C41A0D" w:rsidRPr="00D621BE">
        <w:rPr>
          <w:sz w:val="26"/>
          <w:szCs w:val="26"/>
        </w:rPr>
        <w:t xml:space="preserve">specifiskā atbalsta mērķa </w:t>
      </w:r>
      <w:r w:rsidR="00934C3F">
        <w:rPr>
          <w:sz w:val="26"/>
          <w:szCs w:val="26"/>
        </w:rPr>
        <w:t>“</w:t>
      </w:r>
      <w:r w:rsidR="00C41A0D" w:rsidRPr="00D621BE">
        <w:rPr>
          <w:sz w:val="26"/>
          <w:szCs w:val="26"/>
        </w:rPr>
        <w:t>Atveseļošanas pasākumi vides un reģionālās attīstības jomā</w:t>
      </w:r>
      <w:r w:rsidR="00934C3F">
        <w:rPr>
          <w:sz w:val="26"/>
          <w:szCs w:val="26"/>
        </w:rPr>
        <w:t>”</w:t>
      </w:r>
      <w:r w:rsidR="00C41A0D" w:rsidRPr="00D621BE">
        <w:rPr>
          <w:sz w:val="26"/>
          <w:szCs w:val="26"/>
        </w:rPr>
        <w:t xml:space="preserve"> 13.1.3.2.</w:t>
      </w:r>
      <w:r w:rsidR="00C41A0D">
        <w:rPr>
          <w:sz w:val="26"/>
          <w:szCs w:val="26"/>
        </w:rPr>
        <w:t> </w:t>
      </w:r>
      <w:r w:rsidR="00C41A0D" w:rsidRPr="00D621BE">
        <w:rPr>
          <w:sz w:val="26"/>
          <w:szCs w:val="26"/>
        </w:rPr>
        <w:t xml:space="preserve">pasākuma </w:t>
      </w:r>
      <w:r w:rsidR="00934C3F">
        <w:rPr>
          <w:sz w:val="26"/>
          <w:szCs w:val="26"/>
        </w:rPr>
        <w:t>“</w:t>
      </w:r>
      <w:r w:rsidR="00C41A0D" w:rsidRPr="00D621BE">
        <w:rPr>
          <w:sz w:val="26"/>
          <w:szCs w:val="26"/>
        </w:rPr>
        <w:t>Atkritumu atkārtota izmantošana, pārstrāde un reģenerācija</w:t>
      </w:r>
      <w:r w:rsidR="00934C3F">
        <w:rPr>
          <w:sz w:val="26"/>
          <w:szCs w:val="26"/>
        </w:rPr>
        <w:t>”</w:t>
      </w:r>
      <w:r w:rsidR="00C41A0D" w:rsidRPr="00D621BE">
        <w:rPr>
          <w:sz w:val="26"/>
          <w:szCs w:val="26"/>
        </w:rPr>
        <w:t xml:space="preserve"> īstenošanas noteikumi</w:t>
      </w:r>
      <w:r w:rsidR="00934C3F">
        <w:rPr>
          <w:sz w:val="26"/>
          <w:szCs w:val="26"/>
        </w:rPr>
        <w:t>”</w:t>
      </w:r>
      <w:r w:rsidR="00C41A0D">
        <w:rPr>
          <w:sz w:val="26"/>
          <w:szCs w:val="26"/>
        </w:rPr>
        <w:t xml:space="preserve">, </w:t>
      </w:r>
      <w:r w:rsidR="00C41A0D" w:rsidRPr="006E3FCF">
        <w:rPr>
          <w:sz w:val="26"/>
          <w:szCs w:val="26"/>
        </w:rPr>
        <w:t>Jūrmalas valstspilsētas attīstības programmas 2023.-2029.</w:t>
      </w:r>
      <w:r w:rsidR="00C41A0D">
        <w:rPr>
          <w:sz w:val="26"/>
          <w:szCs w:val="26"/>
        </w:rPr>
        <w:t> </w:t>
      </w:r>
      <w:r w:rsidR="00C41A0D" w:rsidRPr="006E3FCF">
        <w:rPr>
          <w:sz w:val="26"/>
          <w:szCs w:val="26"/>
        </w:rPr>
        <w:t xml:space="preserve">gadam, kas apstiprināta ar Jūrmalas domes </w:t>
      </w:r>
      <w:r w:rsidR="00C41A0D" w:rsidRPr="006E3FCF">
        <w:rPr>
          <w:sz w:val="26"/>
          <w:szCs w:val="26"/>
          <w:shd w:val="clear" w:color="auto" w:fill="FFFFFF"/>
        </w:rPr>
        <w:t>2022.</w:t>
      </w:r>
      <w:r w:rsidR="00C41A0D">
        <w:rPr>
          <w:sz w:val="26"/>
          <w:szCs w:val="26"/>
          <w:shd w:val="clear" w:color="auto" w:fill="FFFFFF"/>
        </w:rPr>
        <w:t> </w:t>
      </w:r>
      <w:r w:rsidR="00C41A0D" w:rsidRPr="006E3FCF">
        <w:rPr>
          <w:sz w:val="26"/>
          <w:szCs w:val="26"/>
          <w:shd w:val="clear" w:color="auto" w:fill="FFFFFF"/>
        </w:rPr>
        <w:t>gada 15.</w:t>
      </w:r>
      <w:r w:rsidR="00C41A0D">
        <w:rPr>
          <w:sz w:val="26"/>
          <w:szCs w:val="26"/>
          <w:shd w:val="clear" w:color="auto" w:fill="FFFFFF"/>
        </w:rPr>
        <w:t> </w:t>
      </w:r>
      <w:r w:rsidR="00C41A0D" w:rsidRPr="006E3FCF">
        <w:rPr>
          <w:sz w:val="26"/>
          <w:szCs w:val="26"/>
          <w:shd w:val="clear" w:color="auto" w:fill="FFFFFF"/>
        </w:rPr>
        <w:t>septembra lēmumu Nr. 409</w:t>
      </w:r>
      <w:r w:rsidR="00C41A0D" w:rsidRPr="006E3FCF">
        <w:rPr>
          <w:sz w:val="26"/>
          <w:szCs w:val="26"/>
        </w:rPr>
        <w:t xml:space="preserve"> „</w:t>
      </w:r>
      <w:r w:rsidR="00C41A0D" w:rsidRPr="006E3FCF">
        <w:rPr>
          <w:sz w:val="26"/>
          <w:szCs w:val="26"/>
          <w:shd w:val="clear" w:color="auto" w:fill="FFFFFF"/>
        </w:rPr>
        <w:t>Par Jūrmalas valstspilsētas attīstības programmas 2023.–2029.</w:t>
      </w:r>
      <w:r w:rsidR="00C41A0D">
        <w:rPr>
          <w:sz w:val="26"/>
          <w:szCs w:val="26"/>
          <w:shd w:val="clear" w:color="auto" w:fill="FFFFFF"/>
        </w:rPr>
        <w:t> </w:t>
      </w:r>
      <w:r w:rsidR="00C41A0D" w:rsidRPr="006E3FCF">
        <w:rPr>
          <w:sz w:val="26"/>
          <w:szCs w:val="26"/>
          <w:shd w:val="clear" w:color="auto" w:fill="FFFFFF"/>
        </w:rPr>
        <w:t>gadam un Jūrmalas valstspilsētas attīstības programmas 2023.–2029.</w:t>
      </w:r>
      <w:r w:rsidR="00C41A0D">
        <w:rPr>
          <w:sz w:val="26"/>
          <w:szCs w:val="26"/>
          <w:shd w:val="clear" w:color="auto" w:fill="FFFFFF"/>
        </w:rPr>
        <w:t> </w:t>
      </w:r>
      <w:r w:rsidR="00C41A0D" w:rsidRPr="006E3FCF">
        <w:rPr>
          <w:sz w:val="26"/>
          <w:szCs w:val="26"/>
          <w:shd w:val="clear" w:color="auto" w:fill="FFFFFF"/>
        </w:rPr>
        <w:t xml:space="preserve">gadam Stratēģiskā ietekmes uz vidi novērtējuma Vides pārskata apstiprināšanu”, Rīcības plāna </w:t>
      </w:r>
      <w:r w:rsidR="00C41A0D" w:rsidRPr="006E3FCF">
        <w:rPr>
          <w:sz w:val="26"/>
          <w:szCs w:val="26"/>
        </w:rPr>
        <w:t>prioritātes Klimatnoturīga pilsētvide (P), rīcības virziena Klimatneitrāla un resursefektīva apsaimniekošana (P3), uzdevuma P3.1.</w:t>
      </w:r>
      <w:r w:rsidR="00C41A0D">
        <w:rPr>
          <w:sz w:val="26"/>
          <w:szCs w:val="26"/>
        </w:rPr>
        <w:t> “</w:t>
      </w:r>
      <w:r w:rsidR="00C41A0D" w:rsidRPr="006E3FCF">
        <w:rPr>
          <w:sz w:val="26"/>
          <w:szCs w:val="26"/>
        </w:rPr>
        <w:t>Atkritumu apsaimniekošanas pilnveide”, darbības P3.1.6</w:t>
      </w:r>
      <w:r w:rsidR="00C41A0D">
        <w:rPr>
          <w:sz w:val="26"/>
          <w:szCs w:val="26"/>
        </w:rPr>
        <w:t> “</w:t>
      </w:r>
      <w:r w:rsidR="00C41A0D" w:rsidRPr="006E3FCF">
        <w:rPr>
          <w:sz w:val="26"/>
          <w:szCs w:val="26"/>
        </w:rPr>
        <w:t>Nešķirotu sadzīves atkritumu sagatavošanas, pārstrādes un reģenerācijas tehnoloģisko procesu attīstība un pilnveidošana” un P3.1.8.</w:t>
      </w:r>
      <w:r w:rsidR="00C41A0D">
        <w:rPr>
          <w:sz w:val="26"/>
          <w:szCs w:val="26"/>
        </w:rPr>
        <w:t> </w:t>
      </w:r>
      <w:r w:rsidR="00C41A0D" w:rsidRPr="006E3FCF">
        <w:rPr>
          <w:sz w:val="26"/>
          <w:szCs w:val="26"/>
        </w:rPr>
        <w:t>“Sabiedriskā pakalpojuma (sadzīves atkritumu apsaimniekošana) sniegšanas nepārtrauktība, drošība un kvalitāte”</w:t>
      </w:r>
      <w:r w:rsidR="00934C3F">
        <w:rPr>
          <w:sz w:val="26"/>
          <w:szCs w:val="26"/>
        </w:rPr>
        <w:t>,</w:t>
      </w:r>
      <w:r w:rsidRPr="000A0312">
        <w:rPr>
          <w:color w:val="000000"/>
          <w:sz w:val="26"/>
          <w:szCs w:val="26"/>
        </w:rPr>
        <w:t xml:space="preserve"> Jūrmalas dome</w:t>
      </w:r>
      <w:r w:rsidR="000B6E69" w:rsidRPr="000B6E69">
        <w:rPr>
          <w:color w:val="000000"/>
          <w:sz w:val="26"/>
          <w:szCs w:val="26"/>
        </w:rPr>
        <w:t xml:space="preserve"> </w:t>
      </w:r>
      <w:r w:rsidRPr="000A0312">
        <w:rPr>
          <w:b/>
          <w:bCs/>
          <w:color w:val="000000"/>
          <w:sz w:val="26"/>
          <w:szCs w:val="26"/>
        </w:rPr>
        <w:t>nolemj:</w:t>
      </w:r>
    </w:p>
    <w:p w14:paraId="2167490D" w14:textId="7E473B67" w:rsidR="00DD796A" w:rsidRDefault="008E2DC8" w:rsidP="00AA3EF2">
      <w:pPr>
        <w:pStyle w:val="ListParagraph"/>
        <w:numPr>
          <w:ilvl w:val="0"/>
          <w:numId w:val="27"/>
        </w:numPr>
        <w:spacing w:after="0" w:line="240" w:lineRule="auto"/>
        <w:ind w:left="425" w:hanging="425"/>
        <w:jc w:val="both"/>
        <w:rPr>
          <w:rFonts w:ascii="Times New Roman" w:hAnsi="Times New Roman"/>
          <w:color w:val="000000"/>
          <w:sz w:val="26"/>
          <w:szCs w:val="26"/>
          <w:lang w:val="lv-LV"/>
        </w:rPr>
      </w:pPr>
      <w:r w:rsidRPr="000A0312">
        <w:rPr>
          <w:rFonts w:ascii="Times New Roman" w:hAnsi="Times New Roman"/>
          <w:color w:val="000000"/>
          <w:sz w:val="26"/>
          <w:szCs w:val="26"/>
          <w:lang w:val="lv-LV"/>
        </w:rPr>
        <w:t xml:space="preserve">Lūgt </w:t>
      </w:r>
      <w:r w:rsidRPr="000A0312">
        <w:rPr>
          <w:rFonts w:ascii="Times New Roman" w:hAnsi="Times New Roman"/>
          <w:sz w:val="26"/>
          <w:szCs w:val="26"/>
          <w:lang w:val="lv-LV"/>
        </w:rPr>
        <w:t>Pašvaldību aizņēmumu</w:t>
      </w:r>
      <w:r w:rsidRPr="00F836F7">
        <w:rPr>
          <w:rFonts w:ascii="Times New Roman" w:hAnsi="Times New Roman"/>
          <w:sz w:val="26"/>
          <w:szCs w:val="26"/>
          <w:lang w:val="lv-LV"/>
        </w:rPr>
        <w:t xml:space="preserve"> un galvojumu kontroles un pārraudzības padomei pieņemt lēmumu</w:t>
      </w:r>
      <w:r w:rsidRPr="00F836F7">
        <w:rPr>
          <w:rFonts w:ascii="Times New Roman" w:hAnsi="Times New Roman"/>
          <w:color w:val="000000"/>
          <w:sz w:val="26"/>
          <w:szCs w:val="26"/>
          <w:lang w:val="lv-LV"/>
        </w:rPr>
        <w:t>,</w:t>
      </w:r>
      <w:r w:rsidRPr="00F836F7">
        <w:rPr>
          <w:rFonts w:ascii="Times New Roman" w:hAnsi="Times New Roman"/>
          <w:sz w:val="26"/>
          <w:szCs w:val="26"/>
          <w:lang w:val="lv-LV"/>
        </w:rPr>
        <w:t xml:space="preserve"> kurā atbalstīts </w:t>
      </w:r>
      <w:r w:rsidR="00F836F7" w:rsidRPr="00F836F7">
        <w:rPr>
          <w:rFonts w:ascii="Times New Roman" w:hAnsi="Times New Roman"/>
          <w:color w:val="000000"/>
          <w:sz w:val="26"/>
          <w:szCs w:val="26"/>
          <w:lang w:val="lv-LV"/>
        </w:rPr>
        <w:t xml:space="preserve">Jūrmalas valstspilsētas pašvaldības lēmums sniegt </w:t>
      </w:r>
      <w:r w:rsidR="00F90999" w:rsidRPr="00F836F7">
        <w:rPr>
          <w:rFonts w:ascii="Times New Roman" w:hAnsi="Times New Roman"/>
          <w:color w:val="000000"/>
          <w:sz w:val="26"/>
          <w:szCs w:val="26"/>
          <w:lang w:val="lv-LV"/>
        </w:rPr>
        <w:t>Jūrmalas valst</w:t>
      </w:r>
      <w:r w:rsidR="00DB436A" w:rsidRPr="00F836F7">
        <w:rPr>
          <w:rFonts w:ascii="Times New Roman" w:hAnsi="Times New Roman"/>
          <w:color w:val="000000"/>
          <w:sz w:val="26"/>
          <w:szCs w:val="26"/>
          <w:lang w:val="lv-LV"/>
        </w:rPr>
        <w:t>s</w:t>
      </w:r>
      <w:r w:rsidR="00F90999" w:rsidRPr="00F836F7">
        <w:rPr>
          <w:rFonts w:ascii="Times New Roman" w:hAnsi="Times New Roman"/>
          <w:color w:val="000000"/>
          <w:sz w:val="26"/>
          <w:szCs w:val="26"/>
          <w:lang w:val="lv-LV"/>
        </w:rPr>
        <w:t xml:space="preserve">pilsētas pašvaldības galvojumu </w:t>
      </w:r>
      <w:r w:rsidR="00045BD9">
        <w:rPr>
          <w:rFonts w:ascii="Times New Roman" w:hAnsi="Times New Roman"/>
          <w:color w:val="000000"/>
          <w:sz w:val="26"/>
          <w:szCs w:val="26"/>
          <w:lang w:val="lv-LV"/>
        </w:rPr>
        <w:t>SIA “AAS “Piejūra””</w:t>
      </w:r>
      <w:r w:rsidR="00D93CA2">
        <w:rPr>
          <w:rFonts w:ascii="Times New Roman" w:hAnsi="Times New Roman"/>
          <w:color w:val="000000"/>
          <w:sz w:val="26"/>
          <w:szCs w:val="26"/>
          <w:lang w:val="lv-LV"/>
        </w:rPr>
        <w:t xml:space="preserve">, </w:t>
      </w:r>
      <w:r w:rsidR="00D93CA2">
        <w:rPr>
          <w:rFonts w:ascii="Times New Roman" w:hAnsi="Times New Roman"/>
          <w:sz w:val="26"/>
          <w:szCs w:val="26"/>
          <w:lang w:val="lv-LV"/>
        </w:rPr>
        <w:t xml:space="preserve">kuras kapitāla daļu </w:t>
      </w:r>
      <w:r w:rsidR="00D93CA2" w:rsidRPr="00C41A0D">
        <w:rPr>
          <w:rFonts w:ascii="Times New Roman" w:hAnsi="Times New Roman"/>
          <w:sz w:val="26"/>
          <w:szCs w:val="26"/>
          <w:lang w:val="lv-LV"/>
        </w:rPr>
        <w:t xml:space="preserve">turētājs </w:t>
      </w:r>
      <w:r w:rsidR="00D93CA2" w:rsidRPr="00C41A0D">
        <w:rPr>
          <w:rFonts w:ascii="Times New Roman" w:hAnsi="Times New Roman"/>
          <w:color w:val="000000"/>
          <w:sz w:val="26"/>
          <w:szCs w:val="26"/>
          <w:lang w:val="lv-LV"/>
        </w:rPr>
        <w:t>0.19475 %</w:t>
      </w:r>
      <w:r w:rsidR="00D93CA2" w:rsidRPr="00C41A0D">
        <w:rPr>
          <w:rFonts w:ascii="Times New Roman" w:hAnsi="Times New Roman"/>
          <w:sz w:val="26"/>
          <w:szCs w:val="26"/>
          <w:lang w:val="lv-LV"/>
        </w:rPr>
        <w:t xml:space="preserve"> ir</w:t>
      </w:r>
      <w:r w:rsidR="00D93CA2" w:rsidRPr="000C2471">
        <w:rPr>
          <w:rFonts w:ascii="Times New Roman" w:hAnsi="Times New Roman"/>
          <w:sz w:val="26"/>
          <w:szCs w:val="26"/>
          <w:lang w:val="lv-LV"/>
        </w:rPr>
        <w:t xml:space="preserve"> Jūrmalas valstspilsētas pašvaldība</w:t>
      </w:r>
      <w:r w:rsidR="00D93CA2">
        <w:rPr>
          <w:rFonts w:ascii="Times New Roman" w:hAnsi="Times New Roman"/>
          <w:sz w:val="26"/>
          <w:szCs w:val="26"/>
          <w:lang w:val="lv-LV"/>
        </w:rPr>
        <w:t>,</w:t>
      </w:r>
      <w:r w:rsidR="00045BD9">
        <w:rPr>
          <w:rFonts w:ascii="Times New Roman" w:hAnsi="Times New Roman"/>
          <w:color w:val="000000"/>
          <w:sz w:val="26"/>
          <w:szCs w:val="26"/>
          <w:lang w:val="lv-LV"/>
        </w:rPr>
        <w:t xml:space="preserve"> </w:t>
      </w:r>
      <w:r w:rsidR="00045BD9" w:rsidRPr="000C2471">
        <w:rPr>
          <w:rFonts w:ascii="Times New Roman" w:hAnsi="Times New Roman"/>
          <w:sz w:val="26"/>
          <w:szCs w:val="26"/>
          <w:lang w:val="lv-LV"/>
        </w:rPr>
        <w:t xml:space="preserve">ņemtajam aizņēmumam </w:t>
      </w:r>
      <w:r w:rsidR="00BE7750">
        <w:rPr>
          <w:rFonts w:ascii="Times New Roman" w:hAnsi="Times New Roman"/>
          <w:sz w:val="26"/>
          <w:szCs w:val="26"/>
          <w:lang w:val="lv-LV"/>
        </w:rPr>
        <w:t xml:space="preserve">līdz </w:t>
      </w:r>
      <w:r w:rsidR="00C73018" w:rsidRPr="00E90F2C">
        <w:rPr>
          <w:rFonts w:ascii="Times New Roman" w:hAnsi="Times New Roman"/>
          <w:color w:val="000000"/>
          <w:sz w:val="26"/>
          <w:szCs w:val="26"/>
          <w:lang w:val="lv-LV"/>
        </w:rPr>
        <w:t>6 2</w:t>
      </w:r>
      <w:r w:rsidR="00940201" w:rsidRPr="00E90F2C">
        <w:rPr>
          <w:rFonts w:ascii="Times New Roman" w:hAnsi="Times New Roman"/>
          <w:color w:val="000000"/>
          <w:sz w:val="26"/>
          <w:szCs w:val="26"/>
          <w:lang w:val="lv-LV"/>
        </w:rPr>
        <w:t>28</w:t>
      </w:r>
      <w:r w:rsidR="00C73018" w:rsidRPr="00E90F2C">
        <w:rPr>
          <w:rFonts w:ascii="Times New Roman" w:hAnsi="Times New Roman"/>
          <w:color w:val="000000"/>
          <w:sz w:val="26"/>
          <w:szCs w:val="26"/>
          <w:lang w:val="lv-LV"/>
        </w:rPr>
        <w:t> </w:t>
      </w:r>
      <w:r w:rsidR="00C73018" w:rsidRPr="00E90F2C">
        <w:rPr>
          <w:rFonts w:ascii="Times New Roman" w:hAnsi="Times New Roman"/>
          <w:i/>
          <w:iCs/>
          <w:color w:val="000000"/>
          <w:sz w:val="26"/>
          <w:szCs w:val="26"/>
          <w:lang w:val="lv-LV"/>
        </w:rPr>
        <w:t>euro</w:t>
      </w:r>
      <w:r w:rsidR="00C73018" w:rsidRPr="00426025">
        <w:rPr>
          <w:rFonts w:ascii="Times New Roman" w:hAnsi="Times New Roman"/>
          <w:color w:val="000000"/>
          <w:sz w:val="26"/>
          <w:szCs w:val="26"/>
          <w:lang w:val="lv-LV"/>
        </w:rPr>
        <w:t xml:space="preserve">  apmērā</w:t>
      </w:r>
      <w:r w:rsidR="00C73018" w:rsidRPr="00F836F7">
        <w:rPr>
          <w:rFonts w:ascii="Times New Roman" w:hAnsi="Times New Roman"/>
          <w:color w:val="000000"/>
          <w:sz w:val="26"/>
          <w:szCs w:val="26"/>
          <w:lang w:val="lv-LV"/>
        </w:rPr>
        <w:t xml:space="preserve"> </w:t>
      </w:r>
      <w:r w:rsidR="00C73018" w:rsidRPr="00CC5D99">
        <w:rPr>
          <w:rFonts w:ascii="Times New Roman" w:hAnsi="Times New Roman"/>
          <w:color w:val="000000"/>
          <w:sz w:val="26"/>
          <w:szCs w:val="26"/>
          <w:lang w:val="lv-LV"/>
        </w:rPr>
        <w:t>vidēja termiņa</w:t>
      </w:r>
      <w:r w:rsidR="00C73018">
        <w:rPr>
          <w:rFonts w:ascii="Times New Roman" w:hAnsi="Times New Roman"/>
          <w:color w:val="000000"/>
          <w:sz w:val="26"/>
          <w:szCs w:val="26"/>
          <w:lang w:val="lv-LV"/>
        </w:rPr>
        <w:t xml:space="preserve"> aizņēmumam </w:t>
      </w:r>
      <w:r w:rsidR="00DD796A" w:rsidRPr="00F836F7">
        <w:rPr>
          <w:rFonts w:ascii="Times New Roman" w:hAnsi="Times New Roman"/>
          <w:color w:val="000000"/>
          <w:sz w:val="26"/>
          <w:szCs w:val="26"/>
          <w:lang w:val="lv-LV"/>
        </w:rPr>
        <w:t>Eiropas savienības fonda projekta Nr.</w:t>
      </w:r>
      <w:r w:rsidR="00C72D6B" w:rsidRPr="00F836F7">
        <w:rPr>
          <w:rFonts w:ascii="Times New Roman" w:hAnsi="Times New Roman"/>
          <w:color w:val="000000"/>
          <w:sz w:val="26"/>
          <w:szCs w:val="26"/>
          <w:lang w:val="lv-LV"/>
        </w:rPr>
        <w:t> </w:t>
      </w:r>
      <w:r w:rsidR="00DD796A" w:rsidRPr="00F836F7">
        <w:rPr>
          <w:rFonts w:ascii="Times New Roman" w:hAnsi="Times New Roman"/>
          <w:color w:val="000000"/>
          <w:sz w:val="26"/>
          <w:szCs w:val="26"/>
          <w:lang w:val="lv-LV"/>
        </w:rPr>
        <w:t>5.2.1.2/21/I/002 “Tādu bioloģiski noārdāmo atkritumu pārstrādes iekārtu izveide poligonā “Janvāri”, kas izmanto</w:t>
      </w:r>
      <w:r w:rsidR="00DD796A" w:rsidRPr="00F836F7">
        <w:rPr>
          <w:rFonts w:ascii="Times New Roman" w:hAnsi="Times New Roman"/>
          <w:color w:val="000000"/>
          <w:sz w:val="26"/>
          <w:szCs w:val="26"/>
        </w:rPr>
        <w:t xml:space="preserve"> </w:t>
      </w:r>
      <w:r w:rsidR="00DD796A" w:rsidRPr="00045BD9">
        <w:rPr>
          <w:rFonts w:ascii="Times New Roman" w:hAnsi="Times New Roman"/>
          <w:color w:val="000000"/>
          <w:sz w:val="26"/>
          <w:szCs w:val="26"/>
          <w:lang w:val="lv-LV"/>
        </w:rPr>
        <w:t>anaerobo pārstrādes metodi”</w:t>
      </w:r>
      <w:r w:rsidR="006F7AB3" w:rsidRPr="00045BD9">
        <w:rPr>
          <w:rFonts w:ascii="Times New Roman" w:hAnsi="Times New Roman"/>
          <w:color w:val="000000"/>
          <w:sz w:val="26"/>
          <w:szCs w:val="26"/>
          <w:lang w:val="lv-LV"/>
        </w:rPr>
        <w:t xml:space="preserve"> īstenošanai</w:t>
      </w:r>
      <w:r w:rsidR="00DD796A" w:rsidRPr="00F836F7">
        <w:rPr>
          <w:rFonts w:ascii="Times New Roman" w:hAnsi="Times New Roman"/>
          <w:color w:val="000000"/>
          <w:sz w:val="26"/>
          <w:szCs w:val="26"/>
          <w:lang w:val="lv-LV"/>
        </w:rPr>
        <w:t>.</w:t>
      </w:r>
    </w:p>
    <w:p w14:paraId="21B66FC9" w14:textId="0C1D5DC2" w:rsidR="001F03D7" w:rsidRPr="00426025" w:rsidRDefault="001F03D7" w:rsidP="00AA3EF2">
      <w:pPr>
        <w:pStyle w:val="ListParagraph"/>
        <w:numPr>
          <w:ilvl w:val="0"/>
          <w:numId w:val="27"/>
        </w:numPr>
        <w:spacing w:after="0" w:line="240" w:lineRule="auto"/>
        <w:ind w:left="425" w:hanging="425"/>
        <w:jc w:val="both"/>
        <w:rPr>
          <w:rFonts w:ascii="Times New Roman" w:hAnsi="Times New Roman"/>
          <w:color w:val="000000"/>
          <w:sz w:val="26"/>
          <w:szCs w:val="26"/>
          <w:lang w:val="lv-LV"/>
        </w:rPr>
      </w:pPr>
      <w:r w:rsidRPr="00426025">
        <w:rPr>
          <w:rFonts w:ascii="Times New Roman" w:hAnsi="Times New Roman"/>
          <w:color w:val="000000"/>
          <w:sz w:val="26"/>
          <w:szCs w:val="26"/>
          <w:lang w:val="lv-LV"/>
        </w:rPr>
        <w:t xml:space="preserve">Sniegt galvojumu uz 20 (divdesmit) gadiem ar </w:t>
      </w:r>
      <w:r w:rsidR="00426025" w:rsidRPr="00426025">
        <w:rPr>
          <w:rFonts w:ascii="Times New Roman" w:hAnsi="Times New Roman"/>
          <w:color w:val="000000"/>
          <w:sz w:val="26"/>
          <w:szCs w:val="26"/>
          <w:lang w:val="lv-LV"/>
        </w:rPr>
        <w:t>Valsts kases noteikto aizņēmuma gada procentu likmi</w:t>
      </w:r>
      <w:r w:rsidRPr="00426025">
        <w:rPr>
          <w:rFonts w:ascii="Times New Roman" w:hAnsi="Times New Roman"/>
          <w:color w:val="000000"/>
          <w:sz w:val="26"/>
          <w:szCs w:val="26"/>
          <w:lang w:val="lv-LV"/>
        </w:rPr>
        <w:t>.</w:t>
      </w:r>
    </w:p>
    <w:p w14:paraId="1104B2CD" w14:textId="086CC5C3" w:rsidR="00DD796A" w:rsidRPr="00A918CD" w:rsidRDefault="00DD796A" w:rsidP="00AA3EF2">
      <w:pPr>
        <w:pStyle w:val="ListParagraph"/>
        <w:numPr>
          <w:ilvl w:val="0"/>
          <w:numId w:val="27"/>
        </w:numPr>
        <w:spacing w:after="0" w:line="240" w:lineRule="auto"/>
        <w:ind w:left="425" w:hanging="425"/>
        <w:jc w:val="both"/>
        <w:rPr>
          <w:rFonts w:ascii="Times New Roman" w:hAnsi="Times New Roman"/>
          <w:color w:val="000000"/>
          <w:sz w:val="26"/>
          <w:szCs w:val="26"/>
          <w:lang w:val="lv-LV"/>
        </w:rPr>
      </w:pPr>
      <w:bookmarkStart w:id="1" w:name="_Hlk124493209"/>
      <w:r w:rsidRPr="00A918CD">
        <w:rPr>
          <w:rFonts w:ascii="Times New Roman" w:hAnsi="Times New Roman"/>
          <w:color w:val="000000"/>
          <w:sz w:val="26"/>
          <w:szCs w:val="26"/>
          <w:lang w:val="lv-LV"/>
        </w:rPr>
        <w:t>Uzņemties galvojuma saistību kā pašam parādniekam.</w:t>
      </w:r>
    </w:p>
    <w:p w14:paraId="7C4C25D4" w14:textId="2CF7B6A4" w:rsidR="00DD796A" w:rsidRPr="00A918CD" w:rsidRDefault="00DD796A" w:rsidP="00AA3EF2">
      <w:pPr>
        <w:pStyle w:val="ListParagraph"/>
        <w:numPr>
          <w:ilvl w:val="0"/>
          <w:numId w:val="27"/>
        </w:numPr>
        <w:spacing w:after="0" w:line="240" w:lineRule="auto"/>
        <w:ind w:left="425" w:hanging="425"/>
        <w:jc w:val="both"/>
        <w:rPr>
          <w:rFonts w:ascii="Times New Roman" w:hAnsi="Times New Roman"/>
          <w:color w:val="000000"/>
          <w:sz w:val="26"/>
          <w:szCs w:val="26"/>
          <w:lang w:val="lv-LV"/>
        </w:rPr>
      </w:pPr>
      <w:r w:rsidRPr="00A918CD">
        <w:rPr>
          <w:rFonts w:ascii="Times New Roman" w:hAnsi="Times New Roman"/>
          <w:color w:val="000000"/>
          <w:sz w:val="26"/>
          <w:szCs w:val="26"/>
          <w:lang w:val="lv-LV"/>
        </w:rPr>
        <w:t>Noteikt, ka galvojums tiek garantēts ar Jūrmalas valstspilsētas pašvaldības budžeta līdzekļiem.</w:t>
      </w:r>
    </w:p>
    <w:bookmarkEnd w:id="1"/>
    <w:p w14:paraId="250E51B9" w14:textId="3161F854" w:rsidR="0016125F" w:rsidRDefault="0016125F" w:rsidP="00A2620F">
      <w:pPr>
        <w:pStyle w:val="BodyTextIndent"/>
        <w:spacing w:after="0"/>
        <w:ind w:left="0" w:firstLine="709"/>
        <w:jc w:val="both"/>
        <w:rPr>
          <w:sz w:val="26"/>
          <w:szCs w:val="26"/>
        </w:rPr>
      </w:pPr>
    </w:p>
    <w:p w14:paraId="3EF83AAC" w14:textId="77777777" w:rsidR="0016125F" w:rsidRDefault="0016125F" w:rsidP="00A2620F">
      <w:pPr>
        <w:pStyle w:val="BodyTextIndent"/>
        <w:spacing w:after="0"/>
        <w:ind w:left="0" w:firstLine="709"/>
        <w:jc w:val="both"/>
        <w:rPr>
          <w:sz w:val="26"/>
          <w:szCs w:val="26"/>
        </w:rPr>
      </w:pPr>
    </w:p>
    <w:tbl>
      <w:tblPr>
        <w:tblW w:w="5000" w:type="pct"/>
        <w:tblLook w:val="04A0" w:firstRow="1" w:lastRow="0" w:firstColumn="1" w:lastColumn="0" w:noHBand="0" w:noVBand="1"/>
      </w:tblPr>
      <w:tblGrid>
        <w:gridCol w:w="3703"/>
        <w:gridCol w:w="2958"/>
        <w:gridCol w:w="2694"/>
      </w:tblGrid>
      <w:tr w:rsidR="004D0100" w14:paraId="147A75AD" w14:textId="77777777" w:rsidTr="00D45DDA">
        <w:trPr>
          <w:trHeight w:val="131"/>
        </w:trPr>
        <w:tc>
          <w:tcPr>
            <w:tcW w:w="1979" w:type="pct"/>
            <w:hideMark/>
          </w:tcPr>
          <w:p w14:paraId="06E61D76" w14:textId="11FF9AD5" w:rsidR="004D0100" w:rsidRDefault="004D0100" w:rsidP="00A2620F">
            <w:pPr>
              <w:ind w:firstLine="709"/>
              <w:jc w:val="both"/>
              <w:rPr>
                <w:sz w:val="26"/>
                <w:szCs w:val="26"/>
              </w:rPr>
            </w:pPr>
            <w:r>
              <w:rPr>
                <w:sz w:val="26"/>
                <w:szCs w:val="26"/>
              </w:rPr>
              <w:t>Priekšsēdētāja</w:t>
            </w:r>
          </w:p>
        </w:tc>
        <w:tc>
          <w:tcPr>
            <w:tcW w:w="1581" w:type="pct"/>
            <w:hideMark/>
          </w:tcPr>
          <w:p w14:paraId="4504F1B6" w14:textId="219B27F9" w:rsidR="004D0100" w:rsidRDefault="004D0100" w:rsidP="00FD6E49">
            <w:pPr>
              <w:jc w:val="both"/>
              <w:rPr>
                <w:sz w:val="26"/>
                <w:szCs w:val="26"/>
              </w:rPr>
            </w:pPr>
          </w:p>
        </w:tc>
        <w:tc>
          <w:tcPr>
            <w:tcW w:w="1440" w:type="pct"/>
            <w:hideMark/>
          </w:tcPr>
          <w:p w14:paraId="69B9B5A5" w14:textId="1304C0A9" w:rsidR="004D0100" w:rsidRDefault="004D0100" w:rsidP="00A2620F">
            <w:pPr>
              <w:ind w:firstLine="709"/>
              <w:jc w:val="both"/>
              <w:rPr>
                <w:sz w:val="26"/>
                <w:szCs w:val="26"/>
              </w:rPr>
            </w:pPr>
            <w:r>
              <w:rPr>
                <w:sz w:val="26"/>
                <w:szCs w:val="26"/>
              </w:rPr>
              <w:t>R. Sproģe</w:t>
            </w:r>
          </w:p>
        </w:tc>
      </w:tr>
    </w:tbl>
    <w:p w14:paraId="3901358E" w14:textId="77777777" w:rsidR="004D0100" w:rsidRPr="00647D8E" w:rsidRDefault="004D0100" w:rsidP="00A2620F">
      <w:pPr>
        <w:ind w:firstLine="709"/>
        <w:jc w:val="both"/>
        <w:rPr>
          <w:rFonts w:eastAsia="Calibri"/>
        </w:rPr>
      </w:pPr>
    </w:p>
    <w:p w14:paraId="7E2692AE" w14:textId="585949C2" w:rsidR="009F3A5C" w:rsidRPr="004D0100" w:rsidRDefault="009F3A5C" w:rsidP="00FD6E49">
      <w:pPr>
        <w:ind w:firstLine="709"/>
        <w:rPr>
          <w:rFonts w:eastAsia="Calibri"/>
          <w:sz w:val="20"/>
          <w:lang w:eastAsia="en-US"/>
        </w:rPr>
      </w:pPr>
      <w:bookmarkStart w:id="2" w:name="_GoBack"/>
      <w:bookmarkEnd w:id="2"/>
    </w:p>
    <w:sectPr w:rsidR="009F3A5C" w:rsidRPr="004D0100" w:rsidSect="003276E3">
      <w:headerReference w:type="default" r:id="rId8"/>
      <w:footerReference w:type="default" r:id="rId9"/>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2749530E" w:rsidR="007809B6" w:rsidRDefault="007809B6">
    <w:pPr>
      <w:pStyle w:val="Footer"/>
      <w:jc w:val="center"/>
    </w:pPr>
    <w:r>
      <w:fldChar w:fldCharType="begin"/>
    </w:r>
    <w:r>
      <w:instrText xml:space="preserve"> PAGE   \* MERGEFORMAT </w:instrText>
    </w:r>
    <w:r>
      <w:fldChar w:fldCharType="separate"/>
    </w:r>
    <w:r w:rsidR="000B6E69">
      <w:rPr>
        <w:noProof/>
      </w:rPr>
      <w:t>2</w:t>
    </w:r>
    <w:r>
      <w:rPr>
        <w:noProof/>
      </w:rPr>
      <w:fldChar w:fldCharType="end"/>
    </w:r>
  </w:p>
  <w:p w14:paraId="280EA715" w14:textId="77777777" w:rsidR="007809B6" w:rsidRDefault="0078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9449B1"/>
    <w:multiLevelType w:val="multilevel"/>
    <w:tmpl w:val="4F586E06"/>
    <w:lvl w:ilvl="0">
      <w:start w:val="1"/>
      <w:numFmt w:val="decimal"/>
      <w:lvlText w:val="%1."/>
      <w:lvlJc w:val="left"/>
      <w:pPr>
        <w:ind w:left="1444" w:hanging="735"/>
      </w:pPr>
      <w:rPr>
        <w:rFonts w:hint="default"/>
      </w:rPr>
    </w:lvl>
    <w:lvl w:ilvl="1">
      <w:start w:val="1"/>
      <w:numFmt w:val="decimal"/>
      <w:isLgl/>
      <w:lvlText w:val="%1.%2."/>
      <w:lvlJc w:val="left"/>
      <w:pPr>
        <w:ind w:left="2164" w:hanging="720"/>
      </w:pPr>
      <w:rPr>
        <w:rFonts w:hint="default"/>
      </w:rPr>
    </w:lvl>
    <w:lvl w:ilvl="2">
      <w:start w:val="1"/>
      <w:numFmt w:val="decimal"/>
      <w:isLgl/>
      <w:lvlText w:val="%1.%2.%3."/>
      <w:lvlJc w:val="left"/>
      <w:pPr>
        <w:ind w:left="2899" w:hanging="720"/>
      </w:pPr>
      <w:rPr>
        <w:rFonts w:hint="default"/>
      </w:rPr>
    </w:lvl>
    <w:lvl w:ilvl="3">
      <w:start w:val="1"/>
      <w:numFmt w:val="decimal"/>
      <w:isLgl/>
      <w:lvlText w:val="%1.%2.%3.%4."/>
      <w:lvlJc w:val="left"/>
      <w:pPr>
        <w:ind w:left="3994" w:hanging="1080"/>
      </w:pPr>
      <w:rPr>
        <w:rFonts w:hint="default"/>
      </w:rPr>
    </w:lvl>
    <w:lvl w:ilvl="4">
      <w:start w:val="1"/>
      <w:numFmt w:val="decimal"/>
      <w:isLgl/>
      <w:lvlText w:val="%1.%2.%3.%4.%5."/>
      <w:lvlJc w:val="left"/>
      <w:pPr>
        <w:ind w:left="4729" w:hanging="1080"/>
      </w:pPr>
      <w:rPr>
        <w:rFonts w:hint="default"/>
      </w:rPr>
    </w:lvl>
    <w:lvl w:ilvl="5">
      <w:start w:val="1"/>
      <w:numFmt w:val="decimal"/>
      <w:isLgl/>
      <w:lvlText w:val="%1.%2.%3.%4.%5.%6."/>
      <w:lvlJc w:val="left"/>
      <w:pPr>
        <w:ind w:left="5824" w:hanging="1440"/>
      </w:pPr>
      <w:rPr>
        <w:rFonts w:hint="default"/>
      </w:rPr>
    </w:lvl>
    <w:lvl w:ilvl="6">
      <w:start w:val="1"/>
      <w:numFmt w:val="decimal"/>
      <w:isLgl/>
      <w:lvlText w:val="%1.%2.%3.%4.%5.%6.%7."/>
      <w:lvlJc w:val="left"/>
      <w:pPr>
        <w:ind w:left="6559" w:hanging="1440"/>
      </w:pPr>
      <w:rPr>
        <w:rFonts w:hint="default"/>
      </w:rPr>
    </w:lvl>
    <w:lvl w:ilvl="7">
      <w:start w:val="1"/>
      <w:numFmt w:val="decimal"/>
      <w:isLgl/>
      <w:lvlText w:val="%1.%2.%3.%4.%5.%6.%7.%8."/>
      <w:lvlJc w:val="left"/>
      <w:pPr>
        <w:ind w:left="7654" w:hanging="1800"/>
      </w:pPr>
      <w:rPr>
        <w:rFonts w:hint="default"/>
      </w:rPr>
    </w:lvl>
    <w:lvl w:ilvl="8">
      <w:start w:val="1"/>
      <w:numFmt w:val="decimal"/>
      <w:isLgl/>
      <w:lvlText w:val="%1.%2.%3.%4.%5.%6.%7.%8.%9."/>
      <w:lvlJc w:val="left"/>
      <w:pPr>
        <w:ind w:left="8389" w:hanging="1800"/>
      </w:pPr>
      <w:rPr>
        <w:rFonts w:hint="default"/>
      </w:rPr>
    </w:lvl>
  </w:abstractNum>
  <w:abstractNum w:abstractNumId="2"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2570C1"/>
    <w:multiLevelType w:val="hybridMultilevel"/>
    <w:tmpl w:val="C9204A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0"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F034B8"/>
    <w:multiLevelType w:val="hybridMultilevel"/>
    <w:tmpl w:val="ECD065BC"/>
    <w:lvl w:ilvl="0" w:tplc="769A653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6F1358"/>
    <w:multiLevelType w:val="hybridMultilevel"/>
    <w:tmpl w:val="8D5A3BA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15:restartNumberingAfterBreak="0">
    <w:nsid w:val="36812575"/>
    <w:multiLevelType w:val="hybridMultilevel"/>
    <w:tmpl w:val="68367EC8"/>
    <w:lvl w:ilvl="0" w:tplc="04260005">
      <w:start w:val="1"/>
      <w:numFmt w:val="bullet"/>
      <w:lvlText w:val=""/>
      <w:lvlJc w:val="left"/>
      <w:pPr>
        <w:ind w:left="1647" w:hanging="360"/>
      </w:pPr>
      <w:rPr>
        <w:rFonts w:ascii="Wingdings" w:hAnsi="Wingdings"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17" w15:restartNumberingAfterBreak="0">
    <w:nsid w:val="39A06499"/>
    <w:multiLevelType w:val="multilevel"/>
    <w:tmpl w:val="722A224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9B624B"/>
    <w:multiLevelType w:val="hybridMultilevel"/>
    <w:tmpl w:val="5CD6F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7C06277"/>
    <w:multiLevelType w:val="hybridMultilevel"/>
    <w:tmpl w:val="A6AC9FCE"/>
    <w:lvl w:ilvl="0" w:tplc="EE8CF78A">
      <w:start w:val="2022"/>
      <w:numFmt w:val="bullet"/>
      <w:lvlText w:val="-"/>
      <w:lvlJc w:val="left"/>
      <w:pPr>
        <w:ind w:left="927" w:hanging="360"/>
      </w:pPr>
      <w:rPr>
        <w:rFonts w:ascii="TimesNewRomanPSMT" w:eastAsiaTheme="minorHAnsi" w:hAnsi="TimesNewRomanPSMT" w:cs="TimesNewRomanPSMT"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0"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70071F4"/>
    <w:multiLevelType w:val="hybridMultilevel"/>
    <w:tmpl w:val="B0BA4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6"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7" w15:restartNumberingAfterBreak="0">
    <w:nsid w:val="5F7D137D"/>
    <w:multiLevelType w:val="multilevel"/>
    <w:tmpl w:val="31BEB05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6287158F"/>
    <w:multiLevelType w:val="hybridMultilevel"/>
    <w:tmpl w:val="2716D100"/>
    <w:lvl w:ilvl="0" w:tplc="5BE024C0">
      <w:start w:val="1"/>
      <w:numFmt w:val="decimal"/>
      <w:lvlText w:val="%1."/>
      <w:lvlJc w:val="left"/>
      <w:pPr>
        <w:ind w:left="623" w:hanging="405"/>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9"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0"/>
  </w:num>
  <w:num w:numId="2">
    <w:abstractNumId w:val="9"/>
  </w:num>
  <w:num w:numId="3">
    <w:abstractNumId w:val="23"/>
  </w:num>
  <w:num w:numId="4">
    <w:abstractNumId w:val="25"/>
  </w:num>
  <w:num w:numId="5">
    <w:abstractNumId w:val="22"/>
  </w:num>
  <w:num w:numId="6">
    <w:abstractNumId w:val="11"/>
  </w:num>
  <w:num w:numId="7">
    <w:abstractNumId w:val="5"/>
  </w:num>
  <w:num w:numId="8">
    <w:abstractNumId w:val="21"/>
  </w:num>
  <w:num w:numId="9">
    <w:abstractNumId w:val="31"/>
  </w:num>
  <w:num w:numId="10">
    <w:abstractNumId w:val="12"/>
  </w:num>
  <w:num w:numId="11">
    <w:abstractNumId w:val="14"/>
  </w:num>
  <w:num w:numId="12">
    <w:abstractNumId w:val="20"/>
  </w:num>
  <w:num w:numId="13">
    <w:abstractNumId w:val="4"/>
  </w:num>
  <w:num w:numId="14">
    <w:abstractNumId w:val="3"/>
  </w:num>
  <w:num w:numId="15">
    <w:abstractNumId w:val="7"/>
  </w:num>
  <w:num w:numId="16">
    <w:abstractNumId w:val="27"/>
  </w:num>
  <w:num w:numId="17">
    <w:abstractNumId w:val="32"/>
  </w:num>
  <w:num w:numId="18">
    <w:abstractNumId w:val="0"/>
  </w:num>
  <w:num w:numId="19">
    <w:abstractNumId w:val="8"/>
  </w:num>
  <w:num w:numId="20">
    <w:abstractNumId w:val="29"/>
  </w:num>
  <w:num w:numId="21">
    <w:abstractNumId w:val="30"/>
  </w:num>
  <w:num w:numId="22">
    <w:abstractNumId w:val="2"/>
  </w:num>
  <w:num w:numId="23">
    <w:abstractNumId w:val="26"/>
  </w:num>
  <w:num w:numId="24">
    <w:abstractNumId w:val="33"/>
  </w:num>
  <w:num w:numId="25">
    <w:abstractNumId w:val="28"/>
  </w:num>
  <w:num w:numId="26">
    <w:abstractNumId w:val="13"/>
  </w:num>
  <w:num w:numId="27">
    <w:abstractNumId w:val="15"/>
  </w:num>
  <w:num w:numId="28">
    <w:abstractNumId w:val="6"/>
  </w:num>
  <w:num w:numId="29">
    <w:abstractNumId w:val="17"/>
  </w:num>
  <w:num w:numId="30">
    <w:abstractNumId w:val="19"/>
  </w:num>
  <w:num w:numId="31">
    <w:abstractNumId w:val="16"/>
  </w:num>
  <w:num w:numId="32">
    <w:abstractNumId w:val="18"/>
  </w:num>
  <w:num w:numId="33">
    <w:abstractNumId w:val="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4D9C"/>
    <w:rsid w:val="00005BEE"/>
    <w:rsid w:val="000152AD"/>
    <w:rsid w:val="00041F0D"/>
    <w:rsid w:val="00043940"/>
    <w:rsid w:val="00044DB6"/>
    <w:rsid w:val="00045BD9"/>
    <w:rsid w:val="00066136"/>
    <w:rsid w:val="00074FDB"/>
    <w:rsid w:val="00076EF2"/>
    <w:rsid w:val="000A0312"/>
    <w:rsid w:val="000B0EE2"/>
    <w:rsid w:val="000B343A"/>
    <w:rsid w:val="000B6867"/>
    <w:rsid w:val="000B68F1"/>
    <w:rsid w:val="000B6E69"/>
    <w:rsid w:val="000B790E"/>
    <w:rsid w:val="000D0907"/>
    <w:rsid w:val="000D6223"/>
    <w:rsid w:val="000D6828"/>
    <w:rsid w:val="000D7E42"/>
    <w:rsid w:val="000E4D85"/>
    <w:rsid w:val="000F0219"/>
    <w:rsid w:val="00114DAA"/>
    <w:rsid w:val="0012440F"/>
    <w:rsid w:val="00131B46"/>
    <w:rsid w:val="001352B7"/>
    <w:rsid w:val="00135C57"/>
    <w:rsid w:val="0014066C"/>
    <w:rsid w:val="0014244C"/>
    <w:rsid w:val="00155183"/>
    <w:rsid w:val="001565E2"/>
    <w:rsid w:val="0016125F"/>
    <w:rsid w:val="00184629"/>
    <w:rsid w:val="00192308"/>
    <w:rsid w:val="001A1F78"/>
    <w:rsid w:val="001A7A80"/>
    <w:rsid w:val="001C57A6"/>
    <w:rsid w:val="001C6A0A"/>
    <w:rsid w:val="001D1714"/>
    <w:rsid w:val="001D1F3A"/>
    <w:rsid w:val="001F03D7"/>
    <w:rsid w:val="002005BB"/>
    <w:rsid w:val="00262115"/>
    <w:rsid w:val="002653EE"/>
    <w:rsid w:val="002669F4"/>
    <w:rsid w:val="00270E84"/>
    <w:rsid w:val="00270F44"/>
    <w:rsid w:val="00272532"/>
    <w:rsid w:val="00285452"/>
    <w:rsid w:val="00286B51"/>
    <w:rsid w:val="00291EC2"/>
    <w:rsid w:val="00296408"/>
    <w:rsid w:val="002967AD"/>
    <w:rsid w:val="002A1989"/>
    <w:rsid w:val="002B1166"/>
    <w:rsid w:val="002C11E3"/>
    <w:rsid w:val="002C4347"/>
    <w:rsid w:val="002C4FFF"/>
    <w:rsid w:val="002D2960"/>
    <w:rsid w:val="002E0BE8"/>
    <w:rsid w:val="002E2FB0"/>
    <w:rsid w:val="002E744E"/>
    <w:rsid w:val="002F38CE"/>
    <w:rsid w:val="003021BA"/>
    <w:rsid w:val="00326E58"/>
    <w:rsid w:val="003276E3"/>
    <w:rsid w:val="00356BF3"/>
    <w:rsid w:val="00361EC0"/>
    <w:rsid w:val="00371E42"/>
    <w:rsid w:val="00375602"/>
    <w:rsid w:val="003772DC"/>
    <w:rsid w:val="00387E75"/>
    <w:rsid w:val="003928EB"/>
    <w:rsid w:val="00396857"/>
    <w:rsid w:val="003A1E59"/>
    <w:rsid w:val="003A2542"/>
    <w:rsid w:val="003A3EEE"/>
    <w:rsid w:val="003B6167"/>
    <w:rsid w:val="003B78C2"/>
    <w:rsid w:val="003D22DC"/>
    <w:rsid w:val="003F16EB"/>
    <w:rsid w:val="00404476"/>
    <w:rsid w:val="004179E4"/>
    <w:rsid w:val="00423346"/>
    <w:rsid w:val="00426025"/>
    <w:rsid w:val="00426B63"/>
    <w:rsid w:val="00426BB7"/>
    <w:rsid w:val="00431451"/>
    <w:rsid w:val="00441766"/>
    <w:rsid w:val="00447E05"/>
    <w:rsid w:val="00450796"/>
    <w:rsid w:val="004733A7"/>
    <w:rsid w:val="0049298C"/>
    <w:rsid w:val="004958CA"/>
    <w:rsid w:val="0049785B"/>
    <w:rsid w:val="004A016B"/>
    <w:rsid w:val="004A7A70"/>
    <w:rsid w:val="004B27EB"/>
    <w:rsid w:val="004B645F"/>
    <w:rsid w:val="004D0100"/>
    <w:rsid w:val="004D3FDD"/>
    <w:rsid w:val="004D4062"/>
    <w:rsid w:val="004D5FD2"/>
    <w:rsid w:val="004D6C85"/>
    <w:rsid w:val="004F57C7"/>
    <w:rsid w:val="005036B9"/>
    <w:rsid w:val="00506C51"/>
    <w:rsid w:val="00522C2D"/>
    <w:rsid w:val="00526599"/>
    <w:rsid w:val="0052790F"/>
    <w:rsid w:val="00530035"/>
    <w:rsid w:val="00542A3E"/>
    <w:rsid w:val="0054385D"/>
    <w:rsid w:val="005569ED"/>
    <w:rsid w:val="00571606"/>
    <w:rsid w:val="00581583"/>
    <w:rsid w:val="00584D2B"/>
    <w:rsid w:val="00590C66"/>
    <w:rsid w:val="00592407"/>
    <w:rsid w:val="00595325"/>
    <w:rsid w:val="00597774"/>
    <w:rsid w:val="005A649C"/>
    <w:rsid w:val="005B4E0A"/>
    <w:rsid w:val="005C3658"/>
    <w:rsid w:val="005C49EF"/>
    <w:rsid w:val="005C588D"/>
    <w:rsid w:val="005C6C60"/>
    <w:rsid w:val="005D3731"/>
    <w:rsid w:val="005E7945"/>
    <w:rsid w:val="005F2ABF"/>
    <w:rsid w:val="005F2C52"/>
    <w:rsid w:val="005F6A2E"/>
    <w:rsid w:val="00603C7F"/>
    <w:rsid w:val="00606C5F"/>
    <w:rsid w:val="00620115"/>
    <w:rsid w:val="006247B6"/>
    <w:rsid w:val="00626DA6"/>
    <w:rsid w:val="0063592F"/>
    <w:rsid w:val="0063734D"/>
    <w:rsid w:val="00643E38"/>
    <w:rsid w:val="006521BA"/>
    <w:rsid w:val="00662039"/>
    <w:rsid w:val="006835B2"/>
    <w:rsid w:val="00696B0F"/>
    <w:rsid w:val="006A3CB0"/>
    <w:rsid w:val="006A7A2C"/>
    <w:rsid w:val="006B6468"/>
    <w:rsid w:val="006C328C"/>
    <w:rsid w:val="006D41DB"/>
    <w:rsid w:val="006D59AC"/>
    <w:rsid w:val="006E0D0E"/>
    <w:rsid w:val="006E3FCF"/>
    <w:rsid w:val="006E565B"/>
    <w:rsid w:val="006E61D6"/>
    <w:rsid w:val="006E7D95"/>
    <w:rsid w:val="006F017C"/>
    <w:rsid w:val="006F050B"/>
    <w:rsid w:val="006F7AB3"/>
    <w:rsid w:val="00702A0A"/>
    <w:rsid w:val="00706069"/>
    <w:rsid w:val="007062DB"/>
    <w:rsid w:val="00707B5F"/>
    <w:rsid w:val="0071178E"/>
    <w:rsid w:val="00712AD9"/>
    <w:rsid w:val="00716C6C"/>
    <w:rsid w:val="00726E36"/>
    <w:rsid w:val="00727089"/>
    <w:rsid w:val="007360CB"/>
    <w:rsid w:val="00745AC7"/>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81005B"/>
    <w:rsid w:val="00811194"/>
    <w:rsid w:val="00814E6F"/>
    <w:rsid w:val="008160F6"/>
    <w:rsid w:val="008242AB"/>
    <w:rsid w:val="0084138C"/>
    <w:rsid w:val="0085039B"/>
    <w:rsid w:val="008545CB"/>
    <w:rsid w:val="00864736"/>
    <w:rsid w:val="00872A6D"/>
    <w:rsid w:val="00873F09"/>
    <w:rsid w:val="008749D9"/>
    <w:rsid w:val="00894D66"/>
    <w:rsid w:val="008A6128"/>
    <w:rsid w:val="008B0FF8"/>
    <w:rsid w:val="008C6699"/>
    <w:rsid w:val="008E2DC8"/>
    <w:rsid w:val="008E4477"/>
    <w:rsid w:val="008E4C1E"/>
    <w:rsid w:val="008F1806"/>
    <w:rsid w:val="008F4FD3"/>
    <w:rsid w:val="008F67FF"/>
    <w:rsid w:val="009113DC"/>
    <w:rsid w:val="009130B3"/>
    <w:rsid w:val="00914E67"/>
    <w:rsid w:val="00917AD9"/>
    <w:rsid w:val="009264AD"/>
    <w:rsid w:val="00931FA3"/>
    <w:rsid w:val="00934C3F"/>
    <w:rsid w:val="0093590D"/>
    <w:rsid w:val="00940201"/>
    <w:rsid w:val="00952F49"/>
    <w:rsid w:val="00954CF1"/>
    <w:rsid w:val="0098483E"/>
    <w:rsid w:val="00995A37"/>
    <w:rsid w:val="009962F2"/>
    <w:rsid w:val="009A1541"/>
    <w:rsid w:val="009A2B4D"/>
    <w:rsid w:val="009A33CA"/>
    <w:rsid w:val="009B5DCD"/>
    <w:rsid w:val="009B6890"/>
    <w:rsid w:val="009C3616"/>
    <w:rsid w:val="009D5F38"/>
    <w:rsid w:val="009E445B"/>
    <w:rsid w:val="009E6C39"/>
    <w:rsid w:val="009E79D9"/>
    <w:rsid w:val="009F2F5D"/>
    <w:rsid w:val="009F3A5C"/>
    <w:rsid w:val="00A10A2F"/>
    <w:rsid w:val="00A13027"/>
    <w:rsid w:val="00A23BE9"/>
    <w:rsid w:val="00A2620F"/>
    <w:rsid w:val="00A26EAE"/>
    <w:rsid w:val="00A312A8"/>
    <w:rsid w:val="00A36187"/>
    <w:rsid w:val="00A36A8B"/>
    <w:rsid w:val="00A72CB0"/>
    <w:rsid w:val="00A80BA9"/>
    <w:rsid w:val="00A84C01"/>
    <w:rsid w:val="00A87C6A"/>
    <w:rsid w:val="00A9047D"/>
    <w:rsid w:val="00A918CD"/>
    <w:rsid w:val="00A93D32"/>
    <w:rsid w:val="00AA2A2A"/>
    <w:rsid w:val="00AA3EF2"/>
    <w:rsid w:val="00AA63D9"/>
    <w:rsid w:val="00AB1174"/>
    <w:rsid w:val="00AB3703"/>
    <w:rsid w:val="00AC63C6"/>
    <w:rsid w:val="00AD1C4B"/>
    <w:rsid w:val="00AE33E8"/>
    <w:rsid w:val="00AE76B3"/>
    <w:rsid w:val="00B038F7"/>
    <w:rsid w:val="00B12366"/>
    <w:rsid w:val="00B2304F"/>
    <w:rsid w:val="00B41181"/>
    <w:rsid w:val="00B425D4"/>
    <w:rsid w:val="00B46D19"/>
    <w:rsid w:val="00B53BE0"/>
    <w:rsid w:val="00B63CAC"/>
    <w:rsid w:val="00B66415"/>
    <w:rsid w:val="00B75D01"/>
    <w:rsid w:val="00B85CE0"/>
    <w:rsid w:val="00BA7708"/>
    <w:rsid w:val="00BB467A"/>
    <w:rsid w:val="00BB5BCA"/>
    <w:rsid w:val="00BC148D"/>
    <w:rsid w:val="00BC7BD3"/>
    <w:rsid w:val="00BE7750"/>
    <w:rsid w:val="00C07D0B"/>
    <w:rsid w:val="00C25492"/>
    <w:rsid w:val="00C37C59"/>
    <w:rsid w:val="00C41A0D"/>
    <w:rsid w:val="00C43066"/>
    <w:rsid w:val="00C43D3B"/>
    <w:rsid w:val="00C44019"/>
    <w:rsid w:val="00C54FD6"/>
    <w:rsid w:val="00C623D4"/>
    <w:rsid w:val="00C65F5C"/>
    <w:rsid w:val="00C7239F"/>
    <w:rsid w:val="00C72D6B"/>
    <w:rsid w:val="00C73018"/>
    <w:rsid w:val="00C73754"/>
    <w:rsid w:val="00C82AAF"/>
    <w:rsid w:val="00C8425D"/>
    <w:rsid w:val="00C84CDB"/>
    <w:rsid w:val="00C8541C"/>
    <w:rsid w:val="00C8549C"/>
    <w:rsid w:val="00CA274C"/>
    <w:rsid w:val="00CA38AD"/>
    <w:rsid w:val="00CA719D"/>
    <w:rsid w:val="00CB13B6"/>
    <w:rsid w:val="00CB5269"/>
    <w:rsid w:val="00CB5484"/>
    <w:rsid w:val="00CC5D99"/>
    <w:rsid w:val="00CD00B3"/>
    <w:rsid w:val="00CD0182"/>
    <w:rsid w:val="00CD58BC"/>
    <w:rsid w:val="00CF0715"/>
    <w:rsid w:val="00CF1F04"/>
    <w:rsid w:val="00CF43DC"/>
    <w:rsid w:val="00D024B4"/>
    <w:rsid w:val="00D15D17"/>
    <w:rsid w:val="00D31615"/>
    <w:rsid w:val="00D3768D"/>
    <w:rsid w:val="00D40E6D"/>
    <w:rsid w:val="00D43D6A"/>
    <w:rsid w:val="00D52B3A"/>
    <w:rsid w:val="00D54AE1"/>
    <w:rsid w:val="00D621BE"/>
    <w:rsid w:val="00D6293E"/>
    <w:rsid w:val="00D838A8"/>
    <w:rsid w:val="00D93CA2"/>
    <w:rsid w:val="00D9452C"/>
    <w:rsid w:val="00DA4C2B"/>
    <w:rsid w:val="00DA5F99"/>
    <w:rsid w:val="00DA6118"/>
    <w:rsid w:val="00DB07DB"/>
    <w:rsid w:val="00DB1CE1"/>
    <w:rsid w:val="00DB321D"/>
    <w:rsid w:val="00DB436A"/>
    <w:rsid w:val="00DB7BEE"/>
    <w:rsid w:val="00DC5091"/>
    <w:rsid w:val="00DD796A"/>
    <w:rsid w:val="00DE10C3"/>
    <w:rsid w:val="00DE34DE"/>
    <w:rsid w:val="00E05D96"/>
    <w:rsid w:val="00E13273"/>
    <w:rsid w:val="00E1722A"/>
    <w:rsid w:val="00E17475"/>
    <w:rsid w:val="00E240CD"/>
    <w:rsid w:val="00E26F01"/>
    <w:rsid w:val="00E36D67"/>
    <w:rsid w:val="00E41D5E"/>
    <w:rsid w:val="00E548E0"/>
    <w:rsid w:val="00E554E9"/>
    <w:rsid w:val="00E6501B"/>
    <w:rsid w:val="00E710DC"/>
    <w:rsid w:val="00E73084"/>
    <w:rsid w:val="00E90F2C"/>
    <w:rsid w:val="00E91DAD"/>
    <w:rsid w:val="00E92A81"/>
    <w:rsid w:val="00E94CB2"/>
    <w:rsid w:val="00E95301"/>
    <w:rsid w:val="00EA2F48"/>
    <w:rsid w:val="00EA6CAA"/>
    <w:rsid w:val="00EB31DE"/>
    <w:rsid w:val="00EB35C3"/>
    <w:rsid w:val="00EC2A2D"/>
    <w:rsid w:val="00EC388D"/>
    <w:rsid w:val="00EC6DF5"/>
    <w:rsid w:val="00ED1E8E"/>
    <w:rsid w:val="00ED2E82"/>
    <w:rsid w:val="00EE3172"/>
    <w:rsid w:val="00EF48E0"/>
    <w:rsid w:val="00EF7552"/>
    <w:rsid w:val="00EF7EF4"/>
    <w:rsid w:val="00F105B0"/>
    <w:rsid w:val="00F17A86"/>
    <w:rsid w:val="00F2763A"/>
    <w:rsid w:val="00F34A41"/>
    <w:rsid w:val="00F35494"/>
    <w:rsid w:val="00F3643E"/>
    <w:rsid w:val="00F404DB"/>
    <w:rsid w:val="00F41482"/>
    <w:rsid w:val="00F418D8"/>
    <w:rsid w:val="00F45BDE"/>
    <w:rsid w:val="00F46AB9"/>
    <w:rsid w:val="00F517B6"/>
    <w:rsid w:val="00F56CBE"/>
    <w:rsid w:val="00F6108D"/>
    <w:rsid w:val="00F63F9E"/>
    <w:rsid w:val="00F644EA"/>
    <w:rsid w:val="00F64A14"/>
    <w:rsid w:val="00F6616B"/>
    <w:rsid w:val="00F772CB"/>
    <w:rsid w:val="00F836F7"/>
    <w:rsid w:val="00F902AD"/>
    <w:rsid w:val="00F90999"/>
    <w:rsid w:val="00F90DC1"/>
    <w:rsid w:val="00F961F2"/>
    <w:rsid w:val="00FA4F07"/>
    <w:rsid w:val="00FB36A3"/>
    <w:rsid w:val="00FC4850"/>
    <w:rsid w:val="00FD4A33"/>
    <w:rsid w:val="00FD6E49"/>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CommentReference">
    <w:name w:val="annotation reference"/>
    <w:rsid w:val="00371E42"/>
    <w:rPr>
      <w:sz w:val="16"/>
      <w:szCs w:val="16"/>
    </w:rPr>
  </w:style>
  <w:style w:type="paragraph" w:styleId="CommentText">
    <w:name w:val="annotation text"/>
    <w:basedOn w:val="Normal"/>
    <w:link w:val="CommentTextChar"/>
    <w:rsid w:val="00371E42"/>
    <w:rPr>
      <w:sz w:val="20"/>
    </w:rPr>
  </w:style>
  <w:style w:type="character" w:customStyle="1" w:styleId="CommentTextChar">
    <w:name w:val="Comment Text Char"/>
    <w:basedOn w:val="DefaultParagraphFont"/>
    <w:link w:val="CommentText"/>
    <w:rsid w:val="00371E42"/>
  </w:style>
  <w:style w:type="paragraph" w:styleId="CommentSubject">
    <w:name w:val="annotation subject"/>
    <w:basedOn w:val="CommentText"/>
    <w:next w:val="CommentText"/>
    <w:link w:val="CommentSubjectChar"/>
    <w:semiHidden/>
    <w:unhideWhenUsed/>
    <w:rsid w:val="00BE7750"/>
    <w:rPr>
      <w:b/>
      <w:bCs/>
    </w:rPr>
  </w:style>
  <w:style w:type="character" w:customStyle="1" w:styleId="CommentSubjectChar">
    <w:name w:val="Comment Subject Char"/>
    <w:basedOn w:val="CommentTextChar"/>
    <w:link w:val="CommentSubject"/>
    <w:semiHidden/>
    <w:rsid w:val="00BE7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5288569">
      <w:bodyDiv w:val="1"/>
      <w:marLeft w:val="0"/>
      <w:marRight w:val="0"/>
      <w:marTop w:val="0"/>
      <w:marBottom w:val="0"/>
      <w:divBdr>
        <w:top w:val="none" w:sz="0" w:space="0" w:color="auto"/>
        <w:left w:val="none" w:sz="0" w:space="0" w:color="auto"/>
        <w:bottom w:val="none" w:sz="0" w:space="0" w:color="auto"/>
        <w:right w:val="none" w:sz="0" w:space="0" w:color="auto"/>
      </w:divBdr>
    </w:div>
    <w:div w:id="652418111">
      <w:bodyDiv w:val="1"/>
      <w:marLeft w:val="0"/>
      <w:marRight w:val="0"/>
      <w:marTop w:val="0"/>
      <w:marBottom w:val="0"/>
      <w:divBdr>
        <w:top w:val="none" w:sz="0" w:space="0" w:color="auto"/>
        <w:left w:val="none" w:sz="0" w:space="0" w:color="auto"/>
        <w:bottom w:val="none" w:sz="0" w:space="0" w:color="auto"/>
        <w:right w:val="none" w:sz="0" w:space="0" w:color="auto"/>
      </w:divBdr>
    </w:div>
    <w:div w:id="787040860">
      <w:bodyDiv w:val="1"/>
      <w:marLeft w:val="0"/>
      <w:marRight w:val="0"/>
      <w:marTop w:val="0"/>
      <w:marBottom w:val="0"/>
      <w:divBdr>
        <w:top w:val="none" w:sz="0" w:space="0" w:color="auto"/>
        <w:left w:val="none" w:sz="0" w:space="0" w:color="auto"/>
        <w:bottom w:val="none" w:sz="0" w:space="0" w:color="auto"/>
        <w:right w:val="none" w:sz="0" w:space="0" w:color="auto"/>
      </w:divBdr>
    </w:div>
    <w:div w:id="1633636353">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1140</Words>
  <Characters>8565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2016-02-04T01:37:00Z</cp:lastPrinted>
  <dcterms:created xsi:type="dcterms:W3CDTF">2023-01-18T08:35:00Z</dcterms:created>
  <dcterms:modified xsi:type="dcterms:W3CDTF">2023-01-19T12:31:00Z</dcterms:modified>
</cp:coreProperties>
</file>