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8504" w14:textId="77777777" w:rsidR="000D6223" w:rsidRDefault="000D6223" w:rsidP="000D6223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78AA9E40" wp14:editId="4485E720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D24E" w14:textId="77777777" w:rsidR="000D6223" w:rsidRPr="00420247" w:rsidRDefault="000D6223" w:rsidP="000D6223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D6223" w:rsidRPr="00754A3B" w14:paraId="19366451" w14:textId="77777777" w:rsidTr="003875F3">
        <w:trPr>
          <w:trHeight w:val="569"/>
        </w:trPr>
        <w:tc>
          <w:tcPr>
            <w:tcW w:w="8505" w:type="dxa"/>
          </w:tcPr>
          <w:p w14:paraId="5268CABC" w14:textId="77777777" w:rsidR="000D6223" w:rsidRPr="00D52B3A" w:rsidRDefault="000D6223" w:rsidP="003875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6B33EFB" w14:textId="77777777" w:rsidR="000D6223" w:rsidRDefault="000D6223" w:rsidP="000D6223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35840EEE" w14:textId="77777777" w:rsidR="000D6223" w:rsidRDefault="000D6223" w:rsidP="000D6223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0D6223" w:rsidRPr="003846AF" w14:paraId="6DEA1232" w14:textId="77777777" w:rsidTr="003875F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DA1F2" w14:textId="77777777" w:rsidR="000D6223" w:rsidRPr="003846AF" w:rsidRDefault="000D6223" w:rsidP="003875F3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7A8075" w14:textId="77777777" w:rsidR="000D6223" w:rsidRPr="003846AF" w:rsidRDefault="000D6223" w:rsidP="0038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EBD2D" w14:textId="77777777" w:rsidR="000D6223" w:rsidRPr="003846AF" w:rsidRDefault="000D6223" w:rsidP="003875F3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5BC9" w14:textId="77777777" w:rsidR="000D6223" w:rsidRPr="003846AF" w:rsidRDefault="000D6223" w:rsidP="003875F3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47C902BF" w14:textId="77777777" w:rsidR="000D6223" w:rsidRPr="003846AF" w:rsidRDefault="000D6223" w:rsidP="000D6223">
      <w:pPr>
        <w:rPr>
          <w:sz w:val="2"/>
          <w:szCs w:val="2"/>
        </w:rPr>
      </w:pPr>
    </w:p>
    <w:p w14:paraId="057B3986" w14:textId="77777777" w:rsidR="000D6223" w:rsidRPr="003846AF" w:rsidRDefault="000D6223" w:rsidP="000D6223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0D6223" w:rsidRPr="003846AF" w14:paraId="3772DCC4" w14:textId="77777777" w:rsidTr="003875F3">
        <w:tc>
          <w:tcPr>
            <w:tcW w:w="4679" w:type="dxa"/>
          </w:tcPr>
          <w:p w14:paraId="635A7EE0" w14:textId="34BAA884" w:rsidR="000D6223" w:rsidRPr="003846AF" w:rsidRDefault="004E1DC0" w:rsidP="003875F3">
            <w:pPr>
              <w:ind w:left="-105"/>
              <w:jc w:val="both"/>
              <w:rPr>
                <w:sz w:val="26"/>
                <w:szCs w:val="26"/>
              </w:rPr>
            </w:pPr>
            <w:r w:rsidRPr="007C5729">
              <w:rPr>
                <w:sz w:val="26"/>
                <w:szCs w:val="26"/>
              </w:rPr>
              <w:t xml:space="preserve">Par </w:t>
            </w:r>
            <w:r>
              <w:rPr>
                <w:sz w:val="26"/>
                <w:szCs w:val="26"/>
              </w:rPr>
              <w:t>debitoru</w:t>
            </w:r>
            <w:r w:rsidRPr="007C5729">
              <w:rPr>
                <w:sz w:val="26"/>
                <w:szCs w:val="26"/>
              </w:rPr>
              <w:t xml:space="preserve"> parādu norakstīšanu</w:t>
            </w:r>
          </w:p>
        </w:tc>
        <w:tc>
          <w:tcPr>
            <w:tcW w:w="4676" w:type="dxa"/>
          </w:tcPr>
          <w:p w14:paraId="21C2563B" w14:textId="77777777" w:rsidR="000D6223" w:rsidRPr="003846AF" w:rsidRDefault="000D6223" w:rsidP="003875F3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4C8C220B" w14:textId="77777777" w:rsidR="000D6223" w:rsidRDefault="000D6223" w:rsidP="000D622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7A65A9D3" w14:textId="71AAF39C" w:rsidR="004E1DC0" w:rsidRPr="00511F50" w:rsidRDefault="004E1DC0" w:rsidP="004E1DC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eastAsia="en-US"/>
        </w:rPr>
        <w:t>Pamatojoties uz</w:t>
      </w:r>
      <w:r w:rsidRPr="00511F50">
        <w:rPr>
          <w:sz w:val="26"/>
          <w:szCs w:val="26"/>
          <w:lang w:eastAsia="en-US"/>
        </w:rPr>
        <w:t xml:space="preserve"> </w:t>
      </w:r>
      <w:r w:rsidR="005779FB">
        <w:rPr>
          <w:sz w:val="26"/>
          <w:szCs w:val="26"/>
          <w:lang w:eastAsia="en-US"/>
        </w:rPr>
        <w:t>Grāmatvedības likuma 6</w:t>
      </w:r>
      <w:r>
        <w:rPr>
          <w:sz w:val="26"/>
          <w:szCs w:val="26"/>
          <w:lang w:eastAsia="en-US"/>
        </w:rPr>
        <w:t>. pantu</w:t>
      </w:r>
      <w:r w:rsidRPr="00511F50">
        <w:rPr>
          <w:sz w:val="26"/>
          <w:szCs w:val="26"/>
          <w:lang w:eastAsia="en-US"/>
        </w:rPr>
        <w:t>, Ministru kabineta 2018.</w:t>
      </w:r>
      <w:r w:rsidR="00CE7343"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gada 13.</w:t>
      </w:r>
      <w:r w:rsidR="00CE7343"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februāra noteikumu Nr.</w:t>
      </w:r>
      <w:r w:rsidR="00CE7343"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87 “Grāmatvedības uzskaites kārtība budžeta iestādēs” 187.</w:t>
      </w:r>
      <w:r w:rsidR="00CE7343"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punktam un Civillikuma 189</w:t>
      </w:r>
      <w:r>
        <w:rPr>
          <w:sz w:val="26"/>
          <w:szCs w:val="26"/>
          <w:lang w:eastAsia="en-US"/>
        </w:rPr>
        <w:t>5</w:t>
      </w:r>
      <w:r w:rsidRPr="00511F50">
        <w:rPr>
          <w:sz w:val="26"/>
          <w:szCs w:val="26"/>
          <w:lang w:eastAsia="en-US"/>
        </w:rPr>
        <w:t>.</w:t>
      </w:r>
      <w:r w:rsidR="00CE7343"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pantam</w:t>
      </w:r>
      <w:r w:rsidRPr="00511F50">
        <w:rPr>
          <w:sz w:val="26"/>
          <w:szCs w:val="26"/>
        </w:rPr>
        <w:t xml:space="preserve">, saskaņā ar Jūrmalas </w:t>
      </w:r>
      <w:r>
        <w:rPr>
          <w:sz w:val="26"/>
          <w:szCs w:val="26"/>
        </w:rPr>
        <w:t xml:space="preserve">pilsētas </w:t>
      </w:r>
      <w:r w:rsidRPr="00511F50">
        <w:rPr>
          <w:sz w:val="26"/>
          <w:szCs w:val="26"/>
        </w:rPr>
        <w:t>domes 2019.</w:t>
      </w:r>
      <w:r w:rsidR="00CE7343">
        <w:rPr>
          <w:sz w:val="26"/>
          <w:szCs w:val="26"/>
        </w:rPr>
        <w:t> </w:t>
      </w:r>
      <w:r w:rsidRPr="00511F50">
        <w:rPr>
          <w:sz w:val="26"/>
          <w:szCs w:val="26"/>
        </w:rPr>
        <w:t>gada 24.</w:t>
      </w:r>
      <w:r w:rsidR="00CE7343">
        <w:rPr>
          <w:sz w:val="26"/>
          <w:szCs w:val="26"/>
        </w:rPr>
        <w:t> </w:t>
      </w:r>
      <w:r w:rsidRPr="00511F50">
        <w:rPr>
          <w:sz w:val="26"/>
          <w:szCs w:val="26"/>
        </w:rPr>
        <w:t>oktobra rīkojumu Nr.</w:t>
      </w:r>
      <w:r w:rsidR="00CE7343">
        <w:rPr>
          <w:sz w:val="26"/>
          <w:szCs w:val="26"/>
        </w:rPr>
        <w:t> </w:t>
      </w:r>
      <w:r w:rsidRPr="00511F50">
        <w:rPr>
          <w:sz w:val="26"/>
          <w:szCs w:val="26"/>
        </w:rPr>
        <w:t xml:space="preserve">1.1-14/300 “Par Jūrmalas </w:t>
      </w:r>
      <w:r>
        <w:rPr>
          <w:sz w:val="26"/>
          <w:szCs w:val="26"/>
        </w:rPr>
        <w:t>valsts</w:t>
      </w:r>
      <w:r w:rsidRPr="00511F50">
        <w:rPr>
          <w:sz w:val="26"/>
          <w:szCs w:val="26"/>
        </w:rPr>
        <w:t>pilsētas pašvaldības grāmatvedības uzskaites instrukciju un ieviešanas plāna apstiprināšanu” apstiprinātās grāmatvedības uzskaites instrukcijas “Prasību uzskaites, tai skaitā nākamo periodu izdevumu un avansu uzskaites instrukcija” 123.</w:t>
      </w:r>
      <w:r w:rsidR="00CE7343">
        <w:rPr>
          <w:sz w:val="26"/>
          <w:szCs w:val="26"/>
        </w:rPr>
        <w:t> </w:t>
      </w:r>
      <w:r w:rsidRPr="00511F50">
        <w:rPr>
          <w:sz w:val="26"/>
          <w:szCs w:val="26"/>
        </w:rPr>
        <w:t xml:space="preserve">punktu, lai nodrošinātu </w:t>
      </w:r>
      <w:bookmarkStart w:id="0" w:name="_Hlk114135265"/>
      <w:r>
        <w:rPr>
          <w:sz w:val="26"/>
          <w:szCs w:val="26"/>
        </w:rPr>
        <w:t xml:space="preserve">Jūrmalas </w:t>
      </w:r>
      <w:r w:rsidR="004E2174">
        <w:rPr>
          <w:sz w:val="26"/>
          <w:szCs w:val="26"/>
        </w:rPr>
        <w:t>P</w:t>
      </w:r>
      <w:r>
        <w:rPr>
          <w:sz w:val="26"/>
          <w:szCs w:val="26"/>
        </w:rPr>
        <w:t>irmsskolas izglītības iestādes “</w:t>
      </w:r>
      <w:r w:rsidR="00DB34E7">
        <w:rPr>
          <w:sz w:val="26"/>
          <w:szCs w:val="26"/>
        </w:rPr>
        <w:t>Zvaniņš</w:t>
      </w:r>
      <w:r>
        <w:rPr>
          <w:sz w:val="26"/>
          <w:szCs w:val="26"/>
        </w:rPr>
        <w:t>”</w:t>
      </w:r>
      <w:bookmarkEnd w:id="0"/>
      <w:r w:rsidRPr="00511F50">
        <w:rPr>
          <w:sz w:val="26"/>
          <w:szCs w:val="26"/>
        </w:rPr>
        <w:t xml:space="preserve"> bilances uzskaitē esošo prasību </w:t>
      </w:r>
      <w:r>
        <w:rPr>
          <w:sz w:val="26"/>
          <w:szCs w:val="26"/>
        </w:rPr>
        <w:t>parādu</w:t>
      </w:r>
      <w:r w:rsidRPr="0051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apmēru </w:t>
      </w:r>
      <w:r w:rsidRPr="00511F50">
        <w:rPr>
          <w:sz w:val="26"/>
          <w:szCs w:val="26"/>
        </w:rPr>
        <w:t xml:space="preserve">precīzu atspoguļošanu bilances uzkaitē, Jūrmalas dome </w:t>
      </w:r>
      <w:r w:rsidRPr="00511F50">
        <w:rPr>
          <w:b/>
          <w:sz w:val="26"/>
          <w:szCs w:val="26"/>
        </w:rPr>
        <w:t>nolemj</w:t>
      </w:r>
      <w:r w:rsidRPr="00511F50">
        <w:rPr>
          <w:sz w:val="26"/>
          <w:szCs w:val="26"/>
        </w:rPr>
        <w:t>:</w:t>
      </w:r>
    </w:p>
    <w:p w14:paraId="29310A26" w14:textId="77777777" w:rsidR="004E1DC0" w:rsidRPr="00511F50" w:rsidRDefault="004E1DC0" w:rsidP="004E1DC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14:paraId="595F2F71" w14:textId="23D1BC93" w:rsidR="004E1DC0" w:rsidRPr="00511F50" w:rsidRDefault="004E1DC0" w:rsidP="004E1DC0">
      <w:pPr>
        <w:ind w:firstLine="709"/>
        <w:jc w:val="both"/>
        <w:rPr>
          <w:sz w:val="26"/>
          <w:szCs w:val="26"/>
        </w:rPr>
      </w:pPr>
      <w:r w:rsidRPr="00511F50">
        <w:rPr>
          <w:sz w:val="26"/>
          <w:szCs w:val="26"/>
        </w:rPr>
        <w:t xml:space="preserve">Norakstīt no </w:t>
      </w:r>
      <w:r>
        <w:rPr>
          <w:sz w:val="26"/>
          <w:szCs w:val="26"/>
        </w:rPr>
        <w:t xml:space="preserve">Jūrmalas </w:t>
      </w:r>
      <w:r w:rsidR="004E2174">
        <w:rPr>
          <w:sz w:val="26"/>
          <w:szCs w:val="26"/>
        </w:rPr>
        <w:t>P</w:t>
      </w:r>
      <w:r>
        <w:rPr>
          <w:sz w:val="26"/>
          <w:szCs w:val="26"/>
        </w:rPr>
        <w:t>irmsskolas izglītības iestādes “</w:t>
      </w:r>
      <w:r w:rsidR="00DB34E7">
        <w:rPr>
          <w:sz w:val="26"/>
          <w:szCs w:val="26"/>
        </w:rPr>
        <w:t>Zvaniņš</w:t>
      </w:r>
      <w:r>
        <w:rPr>
          <w:sz w:val="26"/>
          <w:szCs w:val="26"/>
        </w:rPr>
        <w:t xml:space="preserve">” </w:t>
      </w:r>
      <w:r w:rsidRPr="00511F50">
        <w:rPr>
          <w:sz w:val="26"/>
          <w:szCs w:val="26"/>
        </w:rPr>
        <w:t>bilances uzskaites prasību parādus, kas norādīt</w:t>
      </w:r>
      <w:r>
        <w:rPr>
          <w:sz w:val="26"/>
          <w:szCs w:val="26"/>
        </w:rPr>
        <w:t>i</w:t>
      </w:r>
      <w:r w:rsidRPr="00511F50">
        <w:rPr>
          <w:sz w:val="26"/>
          <w:szCs w:val="26"/>
        </w:rPr>
        <w:t xml:space="preserve"> šā lēmuma pielikumā par kopējo summu </w:t>
      </w:r>
      <w:r w:rsidR="00DB34E7">
        <w:rPr>
          <w:b/>
          <w:sz w:val="26"/>
          <w:szCs w:val="26"/>
        </w:rPr>
        <w:t>411.45</w:t>
      </w:r>
      <w:r w:rsidR="00CE7343">
        <w:rPr>
          <w:sz w:val="26"/>
          <w:szCs w:val="26"/>
        </w:rPr>
        <w:t> </w:t>
      </w:r>
      <w:r>
        <w:rPr>
          <w:b/>
          <w:i/>
          <w:iCs/>
          <w:sz w:val="26"/>
          <w:szCs w:val="26"/>
        </w:rPr>
        <w:t>euro</w:t>
      </w:r>
      <w:r w:rsidRPr="00511F50">
        <w:rPr>
          <w:sz w:val="26"/>
          <w:szCs w:val="26"/>
        </w:rPr>
        <w:t xml:space="preserve"> (</w:t>
      </w:r>
      <w:r w:rsidR="00DB34E7">
        <w:rPr>
          <w:sz w:val="26"/>
          <w:szCs w:val="26"/>
        </w:rPr>
        <w:t xml:space="preserve">četri </w:t>
      </w:r>
      <w:r>
        <w:rPr>
          <w:sz w:val="26"/>
          <w:szCs w:val="26"/>
        </w:rPr>
        <w:t xml:space="preserve">simti </w:t>
      </w:r>
      <w:r w:rsidR="00DB34E7">
        <w:rPr>
          <w:sz w:val="26"/>
          <w:szCs w:val="26"/>
        </w:rPr>
        <w:t>vienpadsmit</w:t>
      </w:r>
      <w:r w:rsidRPr="00511F50">
        <w:rPr>
          <w:sz w:val="26"/>
          <w:szCs w:val="26"/>
        </w:rPr>
        <w:t xml:space="preserve"> </w:t>
      </w:r>
      <w:r w:rsidRPr="00511F50">
        <w:rPr>
          <w:i/>
          <w:sz w:val="26"/>
          <w:szCs w:val="26"/>
        </w:rPr>
        <w:t>euro</w:t>
      </w:r>
      <w:r w:rsidRPr="00511F50">
        <w:rPr>
          <w:sz w:val="26"/>
          <w:szCs w:val="26"/>
        </w:rPr>
        <w:t xml:space="preserve"> un </w:t>
      </w:r>
      <w:r w:rsidR="00DB34E7">
        <w:rPr>
          <w:sz w:val="26"/>
          <w:szCs w:val="26"/>
        </w:rPr>
        <w:t>četrdesmit pieci</w:t>
      </w:r>
      <w:r w:rsidR="00CE7343">
        <w:rPr>
          <w:sz w:val="26"/>
          <w:szCs w:val="26"/>
        </w:rPr>
        <w:t> </w:t>
      </w:r>
      <w:r w:rsidRPr="00511F50">
        <w:rPr>
          <w:sz w:val="26"/>
          <w:szCs w:val="26"/>
        </w:rPr>
        <w:t>centi).</w:t>
      </w:r>
    </w:p>
    <w:p w14:paraId="2D9981FC" w14:textId="77777777" w:rsidR="000D6223" w:rsidRDefault="000D6223" w:rsidP="000D6223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0D6223" w14:paraId="6EDAC983" w14:textId="77777777" w:rsidTr="003875F3">
        <w:trPr>
          <w:trHeight w:val="131"/>
        </w:trPr>
        <w:tc>
          <w:tcPr>
            <w:tcW w:w="1979" w:type="pct"/>
            <w:hideMark/>
          </w:tcPr>
          <w:p w14:paraId="751C64E2" w14:textId="0166D6FD" w:rsidR="000D6223" w:rsidRDefault="000D6223" w:rsidP="008C70EC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4E2174">
              <w:rPr>
                <w:sz w:val="26"/>
                <w:szCs w:val="26"/>
              </w:rPr>
              <w:t xml:space="preserve">a </w:t>
            </w:r>
          </w:p>
        </w:tc>
        <w:tc>
          <w:tcPr>
            <w:tcW w:w="1581" w:type="pct"/>
            <w:hideMark/>
          </w:tcPr>
          <w:p w14:paraId="5D5715C1" w14:textId="02054386" w:rsidR="000D6223" w:rsidRDefault="000D6223" w:rsidP="003875F3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440" w:type="pct"/>
            <w:hideMark/>
          </w:tcPr>
          <w:p w14:paraId="70EA7D6E" w14:textId="403C2899" w:rsidR="000D6223" w:rsidRDefault="004E2174" w:rsidP="003875F3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R.Sproģe</w:t>
            </w:r>
          </w:p>
        </w:tc>
      </w:tr>
    </w:tbl>
    <w:p w14:paraId="5A719DCD" w14:textId="77777777" w:rsidR="000D6223" w:rsidRPr="00647D8E" w:rsidRDefault="000D6223" w:rsidP="000D6223">
      <w:pPr>
        <w:rPr>
          <w:rFonts w:eastAsia="Calibri"/>
        </w:rPr>
      </w:pPr>
    </w:p>
    <w:p w14:paraId="11227204" w14:textId="717CAC49" w:rsidR="001A4630" w:rsidRDefault="001A4630">
      <w:pPr>
        <w:overflowPunct/>
        <w:autoSpaceDE/>
        <w:autoSpaceDN/>
        <w:adjustRightInd/>
        <w:textAlignment w:val="auto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br w:type="page"/>
      </w:r>
    </w:p>
    <w:p w14:paraId="5FED0635" w14:textId="77777777" w:rsidR="001A4630" w:rsidRDefault="001A4630" w:rsidP="0000078F">
      <w:pPr>
        <w:jc w:val="center"/>
        <w:rPr>
          <w:rFonts w:eastAsia="Calibri"/>
        </w:rPr>
        <w:sectPr w:rsidR="001A4630" w:rsidSect="003276E3">
          <w:headerReference w:type="default" r:id="rId9"/>
          <w:footerReference w:type="default" r:id="rId10"/>
          <w:pgSz w:w="11907" w:h="16840" w:code="9"/>
          <w:pgMar w:top="1134" w:right="851" w:bottom="1134" w:left="1701" w:header="397" w:footer="720" w:gutter="0"/>
          <w:cols w:space="720"/>
          <w:titlePg/>
          <w:docGrid w:linePitch="326"/>
        </w:sectPr>
      </w:pPr>
    </w:p>
    <w:p w14:paraId="1B54A2F7" w14:textId="77777777" w:rsidR="001A4630" w:rsidRPr="006725F7" w:rsidRDefault="001A4630" w:rsidP="001A4630">
      <w:pPr>
        <w:jc w:val="right"/>
        <w:rPr>
          <w:szCs w:val="24"/>
        </w:rPr>
      </w:pPr>
      <w:r w:rsidRPr="006725F7">
        <w:rPr>
          <w:szCs w:val="24"/>
        </w:rPr>
        <w:t>Pielikums Jūrmalas domes</w:t>
      </w:r>
    </w:p>
    <w:p w14:paraId="18FC982D" w14:textId="77777777" w:rsidR="001A4630" w:rsidRPr="006725F7" w:rsidRDefault="001A4630" w:rsidP="001A4630">
      <w:pPr>
        <w:jc w:val="right"/>
        <w:rPr>
          <w:szCs w:val="24"/>
        </w:rPr>
      </w:pPr>
      <w:r w:rsidRPr="006725F7">
        <w:rPr>
          <w:szCs w:val="24"/>
        </w:rPr>
        <w:t>202</w:t>
      </w:r>
      <w:r>
        <w:rPr>
          <w:szCs w:val="24"/>
        </w:rPr>
        <w:t>3</w:t>
      </w:r>
      <w:r w:rsidRPr="006725F7">
        <w:rPr>
          <w:szCs w:val="24"/>
        </w:rPr>
        <w:t>.</w:t>
      </w:r>
      <w:r>
        <w:rPr>
          <w:szCs w:val="24"/>
        </w:rPr>
        <w:t> </w:t>
      </w:r>
      <w:r w:rsidRPr="006725F7">
        <w:rPr>
          <w:szCs w:val="24"/>
        </w:rPr>
        <w:t>gada __.__________ lēmumam Nr.</w:t>
      </w:r>
      <w:r>
        <w:rPr>
          <w:szCs w:val="24"/>
        </w:rPr>
        <w:t> </w:t>
      </w:r>
      <w:r w:rsidRPr="006725F7">
        <w:rPr>
          <w:szCs w:val="24"/>
        </w:rPr>
        <w:t>____</w:t>
      </w:r>
    </w:p>
    <w:p w14:paraId="2D66C3E6" w14:textId="77777777" w:rsidR="001A4630" w:rsidRDefault="001A4630" w:rsidP="001A4630">
      <w:pPr>
        <w:jc w:val="right"/>
        <w:rPr>
          <w:szCs w:val="24"/>
        </w:rPr>
      </w:pPr>
      <w:r w:rsidRPr="006725F7">
        <w:rPr>
          <w:szCs w:val="24"/>
        </w:rPr>
        <w:t>(protokols Nr.</w:t>
      </w:r>
      <w:r>
        <w:rPr>
          <w:szCs w:val="24"/>
        </w:rPr>
        <w:t> </w:t>
      </w:r>
      <w:r w:rsidRPr="006725F7">
        <w:rPr>
          <w:szCs w:val="24"/>
        </w:rPr>
        <w:t>___, ____.punkts)</w:t>
      </w:r>
    </w:p>
    <w:p w14:paraId="5A762851" w14:textId="77777777" w:rsidR="001A4630" w:rsidRPr="006725F7" w:rsidRDefault="001A4630" w:rsidP="001A4630">
      <w:pPr>
        <w:jc w:val="right"/>
        <w:rPr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83"/>
        <w:gridCol w:w="1939"/>
        <w:gridCol w:w="1560"/>
        <w:gridCol w:w="1736"/>
        <w:gridCol w:w="1669"/>
        <w:gridCol w:w="1989"/>
        <w:gridCol w:w="1843"/>
        <w:gridCol w:w="2977"/>
      </w:tblGrid>
      <w:tr w:rsidR="005779FB" w:rsidRPr="00A00C52" w14:paraId="097F1496" w14:textId="77777777" w:rsidTr="005779FB">
        <w:trPr>
          <w:trHeight w:val="14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9C7F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A00C52">
              <w:rPr>
                <w:b/>
                <w:bCs/>
                <w:color w:val="000000"/>
                <w:szCs w:val="24"/>
              </w:rPr>
              <w:t>Nr.p.k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6B49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A00C52">
              <w:rPr>
                <w:b/>
                <w:bCs/>
                <w:szCs w:val="24"/>
              </w:rPr>
              <w:t>Partneris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9D5F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A00C52">
              <w:rPr>
                <w:b/>
                <w:bCs/>
                <w:szCs w:val="24"/>
              </w:rPr>
              <w:t>Reģistrācijas Nr. vai p.k.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2BCA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A00C52">
              <w:rPr>
                <w:b/>
                <w:bCs/>
                <w:szCs w:val="24"/>
              </w:rPr>
              <w:t>Pakalpojuma nosaukums, pamatojums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BFA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A00C52">
              <w:rPr>
                <w:b/>
                <w:bCs/>
                <w:szCs w:val="24"/>
              </w:rPr>
              <w:t xml:space="preserve">Norakstāmais pamatparāds, </w:t>
            </w:r>
            <w:r w:rsidRPr="00F237A4">
              <w:rPr>
                <w:b/>
                <w:bCs/>
                <w:i/>
                <w:iCs/>
                <w:color w:val="000000"/>
                <w:szCs w:val="24"/>
              </w:rPr>
              <w:t>eur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93E9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A00C52">
              <w:rPr>
                <w:b/>
                <w:bCs/>
                <w:color w:val="000000"/>
                <w:szCs w:val="24"/>
              </w:rPr>
              <w:t>Parāda rašanās brīdis (datums, mēnesis, gads vai periods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14A2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A00C52">
              <w:rPr>
                <w:b/>
                <w:bCs/>
                <w:szCs w:val="24"/>
              </w:rPr>
              <w:t>Darbības, kas veiktas parāda atgūšanai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4D2A" w14:textId="46CB077A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A00C52">
              <w:rPr>
                <w:b/>
                <w:bCs/>
                <w:szCs w:val="24"/>
              </w:rPr>
              <w:t>Piezīmes</w:t>
            </w:r>
          </w:p>
        </w:tc>
      </w:tr>
      <w:tr w:rsidR="005779FB" w:rsidRPr="00767761" w14:paraId="4CD69028" w14:textId="77777777" w:rsidTr="005779FB">
        <w:trPr>
          <w:trHeight w:val="6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672D" w14:textId="49F9E31C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41B63" w14:textId="35C2B321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5677" w14:textId="77777777" w:rsidR="005779F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2978B105" w14:textId="090ECF0C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2CEB907D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E967" w14:textId="75EAB14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6412D7FC" w14:textId="78E8B046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 Nr.4751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9BD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15.34</w:t>
            </w:r>
          </w:p>
          <w:p w14:paraId="41F4D0D0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2D3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01.05.2006</w:t>
            </w:r>
          </w:p>
          <w:p w14:paraId="39A241F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0E44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20C94FA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EED0" w14:textId="3D59D65E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</w:tc>
      </w:tr>
      <w:tr w:rsidR="005779FB" w:rsidRPr="00F65EED" w14:paraId="25D00566" w14:textId="77777777" w:rsidTr="005779FB">
        <w:trPr>
          <w:trHeight w:val="7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42A7F" w14:textId="43397478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112B" w14:textId="7BBBC84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0E1D" w14:textId="77777777" w:rsidR="005779F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14:paraId="13488736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17E27FF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C760" w14:textId="479FE874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67538B9B" w14:textId="11BF5BBA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 Nr.9742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3357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29.60</w:t>
            </w:r>
          </w:p>
          <w:p w14:paraId="0B1F9C98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6F3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01.07.2010</w:t>
            </w:r>
          </w:p>
          <w:p w14:paraId="2F4441E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571C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68A244E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BB37" w14:textId="3A81AC44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</w:tc>
      </w:tr>
      <w:tr w:rsidR="005779FB" w:rsidRPr="00F65EED" w14:paraId="56E63A1D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FD1DB" w14:textId="26BA7FD6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7CAC" w14:textId="73D4613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4F9F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6077CFA6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67E5C29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3687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74667769" w14:textId="752EB06E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 Nr.9760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7EFA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18.21</w:t>
            </w:r>
          </w:p>
          <w:p w14:paraId="19FFFA92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CC6C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01.05.2009</w:t>
            </w:r>
          </w:p>
          <w:p w14:paraId="07AAFFCC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BC0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4623E4D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DAA1" w14:textId="1BBA778F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</w:tc>
      </w:tr>
      <w:tr w:rsidR="005779FB" w:rsidRPr="00F65EED" w14:paraId="07E72E6C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4C64" w14:textId="6DA1C6C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7AB5" w14:textId="616090DD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D676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6F65F383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33635E8D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4074" w14:textId="553DC06C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062F172D" w14:textId="1CD80F7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Nr.4646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C590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6.78</w:t>
            </w:r>
          </w:p>
          <w:p w14:paraId="5798C58E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59F22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01.11.2010</w:t>
            </w:r>
          </w:p>
          <w:p w14:paraId="13C4062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2D2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622CB00D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AD12A" w14:textId="5B896E08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</w:tc>
      </w:tr>
      <w:tr w:rsidR="005779FB" w:rsidRPr="00F65EED" w14:paraId="527055C7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C933" w14:textId="7B7C3ED8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5.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C822A" w14:textId="7D25E040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E9C02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353BCB1F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1D7A80E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7FD3" w14:textId="3D0BDB5B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7FAF796D" w14:textId="27D5AC82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Nr.28448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CC66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45.53</w:t>
            </w:r>
          </w:p>
          <w:p w14:paraId="09D23932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1620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31.05.2012</w:t>
            </w:r>
          </w:p>
          <w:p w14:paraId="627A6C8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3491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0DA239F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B6C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EED">
              <w:rPr>
                <w:color w:val="000000"/>
                <w:sz w:val="20"/>
              </w:rPr>
              <w:t>izbrauca no valsts 2012</w:t>
            </w:r>
          </w:p>
          <w:p w14:paraId="23962759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5FABC34D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81F8" w14:textId="6883E87E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6.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FAB3" w14:textId="7749A082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7872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6E48466D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0166D4DD" w14:textId="51EC38B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9B03" w14:textId="0AEB1006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2E95210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Nr.28449</w:t>
            </w:r>
          </w:p>
          <w:p w14:paraId="6100DF0D" w14:textId="516C287B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Nr.28449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DB79" w14:textId="42E8A1D9" w:rsidR="005779FB" w:rsidRPr="000F429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F429B">
              <w:rPr>
                <w:bCs/>
                <w:color w:val="212121"/>
                <w:sz w:val="20"/>
                <w:shd w:val="clear" w:color="auto" w:fill="FFFFFF"/>
              </w:rPr>
              <w:t>25.04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EA30" w14:textId="3A02AAB8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31.05.2012.,</w:t>
            </w:r>
          </w:p>
          <w:p w14:paraId="64499E26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30.06.2012</w:t>
            </w:r>
          </w:p>
          <w:p w14:paraId="509965E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1BD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27E7A2AB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39BB" w14:textId="49E0D585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EED">
              <w:rPr>
                <w:color w:val="000000"/>
                <w:sz w:val="20"/>
              </w:rPr>
              <w:t>izbrauca no valsts 2012</w:t>
            </w:r>
          </w:p>
        </w:tc>
      </w:tr>
      <w:tr w:rsidR="005779FB" w:rsidRPr="00F65EED" w14:paraId="5C01A51C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0514A" w14:textId="277B05B6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7.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686F" w14:textId="5DE46BFB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B928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2812616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2F1D" w14:textId="76D2611C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642EDE91" w14:textId="4B47C91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Nr.4657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D90F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22.77</w:t>
            </w:r>
          </w:p>
          <w:p w14:paraId="751D451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7BF8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01.02.2010</w:t>
            </w:r>
          </w:p>
          <w:p w14:paraId="573F452C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852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314D8CB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C79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izbrauca no valsts 2010</w:t>
            </w:r>
          </w:p>
          <w:p w14:paraId="071C1942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5BCCC377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7FC7D" w14:textId="3596EC16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8.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0EAC" w14:textId="2AE55009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30E0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7A463395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415585F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0928" w14:textId="7FE47271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0902533E" w14:textId="1BFB988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Nr.4682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C297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4.78</w:t>
            </w:r>
          </w:p>
          <w:p w14:paraId="39402F9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7A7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01.05.2009</w:t>
            </w:r>
          </w:p>
          <w:p w14:paraId="7C4AEC7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F9614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615E215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62F2" w14:textId="29968249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  <w:p w14:paraId="7331E28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63884314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2616D" w14:textId="79EBE114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9.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5043" w14:textId="300AB2D8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3D8D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7235C53A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4F4406FC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146C7" w14:textId="7A07623E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7FCCD9EB" w14:textId="1E1867D0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Nr.9774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519F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7.97</w:t>
            </w:r>
          </w:p>
          <w:p w14:paraId="70D10D8B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0280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01.07.2008</w:t>
            </w:r>
          </w:p>
          <w:p w14:paraId="1A8053F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F42AC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482144F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8BE8" w14:textId="78A28806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  <w:p w14:paraId="3F60116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0B73BE74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24BF9" w14:textId="6926BB58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10.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9D60" w14:textId="19C8C35A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1091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13DC23B4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2807208D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72B2" w14:textId="0850D4D8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34788F4D" w14:textId="29536371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Nr.9775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C350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6.20</w:t>
            </w:r>
          </w:p>
          <w:p w14:paraId="101E3ACB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CFD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01.01.2009</w:t>
            </w:r>
          </w:p>
          <w:p w14:paraId="1E0F931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45A1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568A41E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DC5C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izbrauca no valsts 2009</w:t>
            </w:r>
          </w:p>
          <w:p w14:paraId="110F1A6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5EC4591B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E18FE" w14:textId="0DEDFB3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11.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B299" w14:textId="4C7F7B70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12255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7F527DF0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395D67D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0F5A6" w14:textId="200220BD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6408C3C2" w14:textId="3F4AE722" w:rsidR="005779FB" w:rsidRPr="00F65EED" w:rsidRDefault="005779FB" w:rsidP="00F65EE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Nr.4210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5163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3.13</w:t>
            </w:r>
          </w:p>
          <w:p w14:paraId="754E64A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ECEF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01.02.2010</w:t>
            </w:r>
          </w:p>
          <w:p w14:paraId="4154ACA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880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686FD1F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C806" w14:textId="424F14E1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 un izbraucis no val</w:t>
            </w:r>
            <w:r>
              <w:rPr>
                <w:color w:val="000000"/>
                <w:sz w:val="20"/>
              </w:rPr>
              <w:t>s</w:t>
            </w:r>
            <w:r w:rsidRPr="00767761">
              <w:rPr>
                <w:color w:val="000000"/>
                <w:sz w:val="20"/>
              </w:rPr>
              <w:t>ts</w:t>
            </w:r>
          </w:p>
        </w:tc>
      </w:tr>
      <w:tr w:rsidR="005779FB" w:rsidRPr="00F65EED" w14:paraId="06FC83AB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B533A" w14:textId="7DCAEABB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12.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998F" w14:textId="4E13D700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66051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0913D35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5E23" w14:textId="0CAEA3F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589FD359" w14:textId="3791CE48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Nr.13550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D7EFC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21.09</w:t>
            </w:r>
          </w:p>
          <w:p w14:paraId="067BEB4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71003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01.11.2008</w:t>
            </w:r>
          </w:p>
          <w:p w14:paraId="3276D51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87E7D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13DAC5CE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2483" w14:textId="3618B915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</w:tc>
      </w:tr>
      <w:tr w:rsidR="005779FB" w:rsidRPr="00F65EED" w14:paraId="3731F2FE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3F4F0" w14:textId="6C9BF6E6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13.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6F68" w14:textId="31D2DF7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002E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6199CE47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2306C8EB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4167" w14:textId="22D50224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56569492" w14:textId="6FA36C3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Nr.36177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FE99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13.09</w:t>
            </w:r>
          </w:p>
          <w:p w14:paraId="528E7D8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BFA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30.04.2012</w:t>
            </w:r>
          </w:p>
          <w:p w14:paraId="294DD68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DA59" w14:textId="2854C82A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746B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17CB2F7C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3B971" w14:textId="365BD63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14.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DDC3F" w14:textId="5DAF100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B7BE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648B653D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39673F9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7F40" w14:textId="2F87C163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48FE7FFB" w14:textId="6B7B151A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Nr.4132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E68D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20.03</w:t>
            </w:r>
          </w:p>
          <w:p w14:paraId="6680A602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EA7A6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01.11.2009</w:t>
            </w:r>
          </w:p>
          <w:p w14:paraId="3700181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0E3D" w14:textId="578FB0D9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3F283" w14:textId="3F86ADDE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Parāds veidojies no sākumskolas</w:t>
            </w:r>
          </w:p>
        </w:tc>
      </w:tr>
      <w:tr w:rsidR="005779FB" w:rsidRPr="00F65EED" w14:paraId="05360F99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5BBF" w14:textId="7C358472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15.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194F6" w14:textId="3243CCD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9D4D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52B7C122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2F6C94C2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1E98" w14:textId="181FE55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7393A5D3" w14:textId="024E9624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Nr.9768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DC0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9.68</w:t>
            </w:r>
          </w:p>
          <w:p w14:paraId="024D773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141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01.02.2010</w:t>
            </w:r>
          </w:p>
          <w:p w14:paraId="4ADBD88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FB06" w14:textId="3E805A83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0DAA" w14:textId="48CA8038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EED">
              <w:rPr>
                <w:color w:val="000000"/>
                <w:sz w:val="20"/>
              </w:rPr>
              <w:t>5-6 gadīgo obligātā apmācība</w:t>
            </w:r>
          </w:p>
        </w:tc>
      </w:tr>
      <w:tr w:rsidR="005779FB" w:rsidRPr="00F65EED" w14:paraId="47A478B5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11616" w14:textId="2C26F769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16.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F1A0" w14:textId="0DA70E04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19B9" w14:textId="77777777" w:rsidR="005779FB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</w:p>
          <w:p w14:paraId="6E79055F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3C1A8AB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D840F" w14:textId="60BFD686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6147CD5E" w14:textId="318CD18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Nr.21272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38F1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35.88</w:t>
            </w:r>
          </w:p>
          <w:p w14:paraId="1A9E6EE9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625A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01.12.2010</w:t>
            </w:r>
          </w:p>
          <w:p w14:paraId="7D3571E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D2D72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065EB090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E241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izbrauca no valsts 2010</w:t>
            </w:r>
          </w:p>
          <w:p w14:paraId="79A84679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16E97B03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AAB2C" w14:textId="6DEE437E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17.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69DD" w14:textId="66B9228C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0D6A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1EDB039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D4A3" w14:textId="3A95BC6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53250965" w14:textId="5E06F016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Nr.4705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E502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47.62</w:t>
            </w:r>
          </w:p>
          <w:p w14:paraId="4EE6489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49B6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01.11.2009</w:t>
            </w:r>
          </w:p>
          <w:p w14:paraId="51524A60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4B1A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5CFC366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7B49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11A20BB6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0CD40" w14:textId="68A03C7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18.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DBB5" w14:textId="311A06C9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77BE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4EEF5EDB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810E3" w14:textId="1D69A093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5016E8ED" w14:textId="363F32CE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Nr.36437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69ED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34.15</w:t>
            </w:r>
          </w:p>
          <w:p w14:paraId="19F29F1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3AD3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31.10.2012</w:t>
            </w:r>
          </w:p>
          <w:p w14:paraId="24E3624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7504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423D76D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6D7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izbrauca no valsts 2012</w:t>
            </w:r>
          </w:p>
          <w:p w14:paraId="4B04C90E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120E9E0A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00BDE" w14:textId="663DBA90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19.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22BC" w14:textId="15463C53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A4DE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52A54D0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89590" w14:textId="7841E31E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2A88F15E" w14:textId="486A6F5E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Nr.4685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FFC5C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22.98</w:t>
            </w:r>
          </w:p>
          <w:p w14:paraId="62A0653C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B2B5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01.01.2006</w:t>
            </w:r>
          </w:p>
          <w:p w14:paraId="66AF592D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02DA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6FFD0443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744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149FABFD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19BBB" w14:textId="692B0BC3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20.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3451" w14:textId="03C3E451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EA08" w14:textId="47F06575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53F4" w14:textId="12B2ED30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3866103F" w14:textId="6C710F72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Nr.21259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1FE6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8.20</w:t>
            </w:r>
          </w:p>
          <w:p w14:paraId="3E8A0479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E89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01.10.2009</w:t>
            </w:r>
          </w:p>
          <w:p w14:paraId="0914016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0502" w14:textId="6EE0CBC2" w:rsidR="005779FB" w:rsidRPr="00FE338B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19F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4E892B23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5D689" w14:textId="336F35CC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21.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2681" w14:textId="5166453F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E972" w14:textId="3D02A4FF" w:rsidR="005779FB" w:rsidRPr="00037A5E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4004" w14:textId="75420481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38E9984D" w14:textId="2980A96C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Nr.4708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3EA3F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4.27</w:t>
            </w:r>
          </w:p>
          <w:p w14:paraId="74848C4C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EE4C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01.02.2010</w:t>
            </w:r>
          </w:p>
          <w:p w14:paraId="5E3BD3E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4D52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383CCC90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780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2E6462A1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B6F3" w14:textId="4C6F938C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sz w:val="20"/>
              </w:rPr>
              <w:t>22.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F954B" w14:textId="284C6B4B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Vārds, uzvārds</w:t>
            </w:r>
            <w:r w:rsidRPr="00F6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D72A" w14:textId="77777777" w:rsidR="005779FB" w:rsidRPr="00037A5E" w:rsidRDefault="005779FB" w:rsidP="00037A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Pr="00037A5E">
              <w:rPr>
                <w:i/>
                <w:sz w:val="20"/>
              </w:rPr>
              <w:t>ersonas kods</w:t>
            </w:r>
          </w:p>
          <w:p w14:paraId="3C2F326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13AC" w14:textId="00B3C04E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Bērnu ēdināšanas izdevumi,</w:t>
            </w:r>
          </w:p>
          <w:p w14:paraId="79ACFF7D" w14:textId="4070A8A5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Rēķins Nr.28535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9A6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67761">
              <w:rPr>
                <w:sz w:val="20"/>
              </w:rPr>
              <w:t>9.11</w:t>
            </w:r>
          </w:p>
          <w:p w14:paraId="7CD26474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D700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01.09.2010</w:t>
            </w:r>
          </w:p>
          <w:p w14:paraId="6874E28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0DBE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67761">
              <w:rPr>
                <w:color w:val="000000"/>
                <w:sz w:val="20"/>
              </w:rPr>
              <w:t>Brīdinājuma vēstules</w:t>
            </w:r>
          </w:p>
          <w:p w14:paraId="6724763E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910BF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33D1EAA3" w14:textId="77777777" w:rsidTr="005779FB">
        <w:trPr>
          <w:trHeight w:val="5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52C44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0F75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65EED">
              <w:rPr>
                <w:color w:val="000000"/>
                <w:sz w:val="20"/>
              </w:rPr>
              <w:t xml:space="preserve">Norakstāmais parāds </w:t>
            </w:r>
            <w:r w:rsidRPr="00F65EED">
              <w:rPr>
                <w:i/>
                <w:iCs/>
                <w:color w:val="000000"/>
                <w:sz w:val="20"/>
              </w:rPr>
              <w:t>euro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5C8D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0"/>
              </w:rPr>
            </w:pPr>
            <w:r w:rsidRPr="00767761">
              <w:rPr>
                <w:b/>
                <w:bCs/>
                <w:i/>
                <w:iCs/>
                <w:sz w:val="20"/>
              </w:rPr>
              <w:t>411.45</w:t>
            </w:r>
          </w:p>
          <w:p w14:paraId="023DE4C8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3C72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C71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A9DA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5779FB" w:rsidRPr="00F65EED" w14:paraId="2F5E8E88" w14:textId="77777777" w:rsidTr="005779FB">
        <w:trPr>
          <w:trHeight w:val="4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32BE9" w14:textId="77777777" w:rsidR="005779FB" w:rsidRPr="00A00C52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84211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EED">
              <w:rPr>
                <w:b/>
                <w:bCs/>
                <w:color w:val="000000"/>
                <w:sz w:val="20"/>
              </w:rPr>
              <w:t xml:space="preserve">Kopējais norakstāmais parāds </w:t>
            </w:r>
            <w:r w:rsidRPr="00F65EED">
              <w:rPr>
                <w:b/>
                <w:bCs/>
                <w:i/>
                <w:iCs/>
                <w:color w:val="000000"/>
                <w:sz w:val="20"/>
              </w:rPr>
              <w:t>euro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BD18" w14:textId="77777777" w:rsidR="005779FB" w:rsidRPr="00767761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0"/>
              </w:rPr>
            </w:pPr>
            <w:r w:rsidRPr="00767761">
              <w:rPr>
                <w:b/>
                <w:bCs/>
                <w:i/>
                <w:iCs/>
                <w:sz w:val="20"/>
              </w:rPr>
              <w:t>411.45</w:t>
            </w:r>
          </w:p>
          <w:p w14:paraId="43EB5766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BA00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5297" w14:textId="77777777" w:rsidR="005779FB" w:rsidRPr="00F65EED" w:rsidRDefault="005779FB" w:rsidP="007677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14:paraId="598EBA77" w14:textId="77777777" w:rsidR="001A4630" w:rsidRDefault="001A4630" w:rsidP="001A4630">
      <w:pPr>
        <w:jc w:val="both"/>
        <w:rPr>
          <w:rFonts w:eastAsia="Calibri"/>
        </w:rPr>
      </w:pPr>
    </w:p>
    <w:p w14:paraId="539456DF" w14:textId="77777777" w:rsidR="001A4630" w:rsidRPr="00C8612B" w:rsidRDefault="001A4630" w:rsidP="001A4630">
      <w:pPr>
        <w:spacing w:line="276" w:lineRule="auto"/>
        <w:ind w:firstLine="720"/>
        <w:jc w:val="both"/>
        <w:rPr>
          <w:iCs/>
        </w:rPr>
      </w:pPr>
      <w:r w:rsidRPr="00C8612B">
        <w:rPr>
          <w:iCs/>
        </w:rPr>
        <w:t>Saskaņā ar Ministru kabineta 2021. gada 21. decembra noteikumu Nr. 877 “Grāmatvedības kārtošanas noteikumi” 19.</w:t>
      </w:r>
      <w:r>
        <w:rPr>
          <w:iCs/>
        </w:rPr>
        <w:t> </w:t>
      </w:r>
      <w:r w:rsidRPr="00C8612B">
        <w:rPr>
          <w:iCs/>
        </w:rPr>
        <w:t>punktu</w:t>
      </w:r>
      <w:r>
        <w:rPr>
          <w:iCs/>
        </w:rPr>
        <w:t xml:space="preserve"> </w:t>
      </w:r>
      <w:r w:rsidRPr="00C8612B">
        <w:rPr>
          <w:iCs/>
        </w:rPr>
        <w:t>darījum</w:t>
      </w:r>
      <w:r>
        <w:rPr>
          <w:iCs/>
        </w:rPr>
        <w:t>i</w:t>
      </w:r>
      <w:r w:rsidRPr="00C8612B">
        <w:rPr>
          <w:iCs/>
        </w:rPr>
        <w:t xml:space="preserve"> ir attiecinām</w:t>
      </w:r>
      <w:r>
        <w:rPr>
          <w:iCs/>
        </w:rPr>
        <w:t>i</w:t>
      </w:r>
      <w:r w:rsidRPr="00C8612B">
        <w:rPr>
          <w:iCs/>
        </w:rPr>
        <w:t xml:space="preserve"> uz 20</w:t>
      </w:r>
      <w:r>
        <w:rPr>
          <w:iCs/>
        </w:rPr>
        <w:t>22</w:t>
      </w:r>
      <w:r w:rsidRPr="00C8612B">
        <w:rPr>
          <w:iCs/>
        </w:rPr>
        <w:t xml:space="preserve">. gada pārskata periodu. </w:t>
      </w:r>
    </w:p>
    <w:p w14:paraId="7CD59B93" w14:textId="77777777" w:rsidR="001A4630" w:rsidRPr="00C8612B" w:rsidRDefault="001A4630" w:rsidP="001A4630">
      <w:pPr>
        <w:jc w:val="both"/>
        <w:rPr>
          <w:iCs/>
        </w:rPr>
      </w:pPr>
    </w:p>
    <w:p w14:paraId="56EA6C7F" w14:textId="785E97A8" w:rsidR="001A4630" w:rsidRPr="000D6223" w:rsidRDefault="001A4630" w:rsidP="0000078F">
      <w:pPr>
        <w:jc w:val="center"/>
        <w:rPr>
          <w:rFonts w:eastAsia="Calibri"/>
        </w:rPr>
      </w:pPr>
    </w:p>
    <w:sectPr w:rsidR="001A4630" w:rsidRPr="000D6223" w:rsidSect="006725F7">
      <w:pgSz w:w="16840" w:h="11907" w:orient="landscape" w:code="9"/>
      <w:pgMar w:top="1701" w:right="1134" w:bottom="851" w:left="1134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994D" w14:textId="77777777" w:rsidR="00C66024" w:rsidRDefault="00C66024" w:rsidP="002E744E">
      <w:r>
        <w:separator/>
      </w:r>
    </w:p>
  </w:endnote>
  <w:endnote w:type="continuationSeparator" w:id="0">
    <w:p w14:paraId="7028F1F1" w14:textId="77777777" w:rsidR="00C66024" w:rsidRDefault="00C66024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9FB">
      <w:rPr>
        <w:noProof/>
      </w:rPr>
      <w:t>4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C5B6" w14:textId="77777777" w:rsidR="00C66024" w:rsidRDefault="00C66024" w:rsidP="002E744E">
      <w:r>
        <w:separator/>
      </w:r>
    </w:p>
  </w:footnote>
  <w:footnote w:type="continuationSeparator" w:id="0">
    <w:p w14:paraId="06CA5594" w14:textId="77777777" w:rsidR="00C66024" w:rsidRDefault="00C66024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0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7"/>
  </w:num>
  <w:num w:numId="17">
    <w:abstractNumId w:val="21"/>
  </w:num>
  <w:num w:numId="18">
    <w:abstractNumId w:val="0"/>
  </w:num>
  <w:num w:numId="19">
    <w:abstractNumId w:val="6"/>
  </w:num>
  <w:num w:numId="20">
    <w:abstractNumId w:val="1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078F"/>
    <w:rsid w:val="00001157"/>
    <w:rsid w:val="0000447A"/>
    <w:rsid w:val="00005BEE"/>
    <w:rsid w:val="000152AD"/>
    <w:rsid w:val="00037A5E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0F1AA7"/>
    <w:rsid w:val="000F429B"/>
    <w:rsid w:val="00114DAA"/>
    <w:rsid w:val="0012440F"/>
    <w:rsid w:val="00131B46"/>
    <w:rsid w:val="001352B7"/>
    <w:rsid w:val="00135743"/>
    <w:rsid w:val="00135C57"/>
    <w:rsid w:val="0014066C"/>
    <w:rsid w:val="001565E2"/>
    <w:rsid w:val="001A1F78"/>
    <w:rsid w:val="001A4630"/>
    <w:rsid w:val="001A7A80"/>
    <w:rsid w:val="001C6A0A"/>
    <w:rsid w:val="001D1714"/>
    <w:rsid w:val="002005BB"/>
    <w:rsid w:val="0020098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C2A90"/>
    <w:rsid w:val="002E0BE8"/>
    <w:rsid w:val="002E2FB0"/>
    <w:rsid w:val="002E744E"/>
    <w:rsid w:val="002F38CE"/>
    <w:rsid w:val="003021BA"/>
    <w:rsid w:val="00317DA2"/>
    <w:rsid w:val="00326E58"/>
    <w:rsid w:val="003276E3"/>
    <w:rsid w:val="00335EB9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3579"/>
    <w:rsid w:val="004B645F"/>
    <w:rsid w:val="004D3FDD"/>
    <w:rsid w:val="004D5FD2"/>
    <w:rsid w:val="004E1DC0"/>
    <w:rsid w:val="004E2174"/>
    <w:rsid w:val="005036B9"/>
    <w:rsid w:val="00526599"/>
    <w:rsid w:val="0052790F"/>
    <w:rsid w:val="00542A3E"/>
    <w:rsid w:val="0054385D"/>
    <w:rsid w:val="00571606"/>
    <w:rsid w:val="005779FB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6F4D0C"/>
    <w:rsid w:val="00702A0A"/>
    <w:rsid w:val="00704E3F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761"/>
    <w:rsid w:val="00767B09"/>
    <w:rsid w:val="00774E08"/>
    <w:rsid w:val="0077681D"/>
    <w:rsid w:val="007808F1"/>
    <w:rsid w:val="007809B6"/>
    <w:rsid w:val="007809C7"/>
    <w:rsid w:val="00782D98"/>
    <w:rsid w:val="00790257"/>
    <w:rsid w:val="0079776F"/>
    <w:rsid w:val="007A2866"/>
    <w:rsid w:val="007B588E"/>
    <w:rsid w:val="007C6AAE"/>
    <w:rsid w:val="007C6E78"/>
    <w:rsid w:val="007D0616"/>
    <w:rsid w:val="007D1775"/>
    <w:rsid w:val="007D7467"/>
    <w:rsid w:val="007E156A"/>
    <w:rsid w:val="00811194"/>
    <w:rsid w:val="008160F6"/>
    <w:rsid w:val="008242AB"/>
    <w:rsid w:val="0084138C"/>
    <w:rsid w:val="0085039B"/>
    <w:rsid w:val="008545CB"/>
    <w:rsid w:val="00864736"/>
    <w:rsid w:val="00865F5F"/>
    <w:rsid w:val="00872A6D"/>
    <w:rsid w:val="00873F09"/>
    <w:rsid w:val="008749D9"/>
    <w:rsid w:val="00894D66"/>
    <w:rsid w:val="008A6128"/>
    <w:rsid w:val="008B1729"/>
    <w:rsid w:val="008B5D4A"/>
    <w:rsid w:val="008C6699"/>
    <w:rsid w:val="008C70EC"/>
    <w:rsid w:val="008E2B4C"/>
    <w:rsid w:val="008E4477"/>
    <w:rsid w:val="008F4FD3"/>
    <w:rsid w:val="008F67FF"/>
    <w:rsid w:val="009113DC"/>
    <w:rsid w:val="009130B3"/>
    <w:rsid w:val="00914E67"/>
    <w:rsid w:val="00923647"/>
    <w:rsid w:val="009264AD"/>
    <w:rsid w:val="00931FA3"/>
    <w:rsid w:val="0093590D"/>
    <w:rsid w:val="00952F49"/>
    <w:rsid w:val="00954CF1"/>
    <w:rsid w:val="0098483E"/>
    <w:rsid w:val="009962F2"/>
    <w:rsid w:val="009A1541"/>
    <w:rsid w:val="009B5DCD"/>
    <w:rsid w:val="009D5F38"/>
    <w:rsid w:val="009E445B"/>
    <w:rsid w:val="009F2F5D"/>
    <w:rsid w:val="009F3A5C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66024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2294"/>
    <w:rsid w:val="00CB5484"/>
    <w:rsid w:val="00CD00B3"/>
    <w:rsid w:val="00CD0182"/>
    <w:rsid w:val="00CD58BC"/>
    <w:rsid w:val="00CE7343"/>
    <w:rsid w:val="00CF0715"/>
    <w:rsid w:val="00CF12CF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B34E7"/>
    <w:rsid w:val="00DC2C41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1E39"/>
    <w:rsid w:val="00E92A81"/>
    <w:rsid w:val="00E94214"/>
    <w:rsid w:val="00E95301"/>
    <w:rsid w:val="00EA2F48"/>
    <w:rsid w:val="00EA6CAA"/>
    <w:rsid w:val="00EB31DE"/>
    <w:rsid w:val="00EB35C3"/>
    <w:rsid w:val="00EC388D"/>
    <w:rsid w:val="00EC6DF5"/>
    <w:rsid w:val="00ED010B"/>
    <w:rsid w:val="00ED1E8E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5EED"/>
    <w:rsid w:val="00F6616B"/>
    <w:rsid w:val="00F772CB"/>
    <w:rsid w:val="00F902AD"/>
    <w:rsid w:val="00F90DC1"/>
    <w:rsid w:val="00FD4A33"/>
    <w:rsid w:val="00FE338B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335E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5E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5E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78C8-CAE6-426E-9C14-F7C1D802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2023-01-17T08:57:00Z</dcterms:created>
  <dcterms:modified xsi:type="dcterms:W3CDTF">2023-01-19T10:11:00Z</dcterms:modified>
</cp:coreProperties>
</file>