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18504" w14:textId="77777777" w:rsidR="000D6223" w:rsidRDefault="000D6223" w:rsidP="000D6223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78AA9E40" wp14:editId="4485E720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D24E" w14:textId="77777777" w:rsidR="000D6223" w:rsidRPr="00420247" w:rsidRDefault="000D6223" w:rsidP="000D6223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0D6223" w:rsidRPr="00754A3B" w14:paraId="19366451" w14:textId="77777777" w:rsidTr="003875F3">
        <w:trPr>
          <w:trHeight w:val="569"/>
        </w:trPr>
        <w:tc>
          <w:tcPr>
            <w:tcW w:w="8505" w:type="dxa"/>
          </w:tcPr>
          <w:p w14:paraId="5268CABC" w14:textId="77777777" w:rsidR="000D6223" w:rsidRPr="00D52B3A" w:rsidRDefault="000D6223" w:rsidP="003875F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6B33EFB" w14:textId="77777777" w:rsidR="000D6223" w:rsidRDefault="000D6223" w:rsidP="000D6223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35840EEE" w14:textId="77777777" w:rsidR="000D6223" w:rsidRDefault="000D6223" w:rsidP="000D6223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0D6223" w:rsidRPr="003846AF" w14:paraId="6DEA1232" w14:textId="77777777" w:rsidTr="003875F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DA1F2" w14:textId="77777777" w:rsidR="000D6223" w:rsidRPr="003846AF" w:rsidRDefault="000D6223" w:rsidP="003875F3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7A8075" w14:textId="77777777" w:rsidR="000D6223" w:rsidRPr="003846AF" w:rsidRDefault="000D6223" w:rsidP="003875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9EBD2D" w14:textId="77777777" w:rsidR="000D6223" w:rsidRPr="003846AF" w:rsidRDefault="000D6223" w:rsidP="003875F3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C5BC9" w14:textId="77777777" w:rsidR="000D6223" w:rsidRPr="003846AF" w:rsidRDefault="000D6223" w:rsidP="003875F3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47C902BF" w14:textId="77777777" w:rsidR="000D6223" w:rsidRPr="003846AF" w:rsidRDefault="000D6223" w:rsidP="000D6223">
      <w:pPr>
        <w:rPr>
          <w:sz w:val="2"/>
          <w:szCs w:val="2"/>
        </w:rPr>
      </w:pPr>
    </w:p>
    <w:p w14:paraId="057B3986" w14:textId="77777777" w:rsidR="000D6223" w:rsidRPr="003846AF" w:rsidRDefault="000D6223" w:rsidP="000D6223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0D6223" w:rsidRPr="003846AF" w14:paraId="3772DCC4" w14:textId="77777777" w:rsidTr="003875F3">
        <w:tc>
          <w:tcPr>
            <w:tcW w:w="4679" w:type="dxa"/>
          </w:tcPr>
          <w:p w14:paraId="635A7EE0" w14:textId="270B7EDE" w:rsidR="00995A37" w:rsidRPr="003846AF" w:rsidRDefault="00DF2591" w:rsidP="003875F3">
            <w:pPr>
              <w:ind w:left="-105"/>
              <w:jc w:val="both"/>
              <w:rPr>
                <w:sz w:val="26"/>
                <w:szCs w:val="26"/>
              </w:rPr>
            </w:pPr>
            <w:r w:rsidRPr="00DF2591">
              <w:rPr>
                <w:sz w:val="26"/>
                <w:szCs w:val="26"/>
              </w:rPr>
              <w:t>Par detālplānojuma zemesgabal</w:t>
            </w:r>
            <w:r>
              <w:rPr>
                <w:sz w:val="26"/>
                <w:szCs w:val="26"/>
              </w:rPr>
              <w:t>ie</w:t>
            </w:r>
            <w:r w:rsidRPr="00DF2591">
              <w:rPr>
                <w:sz w:val="26"/>
                <w:szCs w:val="26"/>
              </w:rPr>
              <w:t>m Babītes ielā</w:t>
            </w:r>
            <w:r>
              <w:rPr>
                <w:sz w:val="26"/>
                <w:szCs w:val="26"/>
              </w:rPr>
              <w:t> </w:t>
            </w:r>
            <w:r w:rsidRPr="00DF2591">
              <w:rPr>
                <w:sz w:val="26"/>
                <w:szCs w:val="26"/>
              </w:rPr>
              <w:t>1C, Jūrmalā un Babītes ielā</w:t>
            </w:r>
            <w:r>
              <w:rPr>
                <w:sz w:val="26"/>
                <w:szCs w:val="26"/>
              </w:rPr>
              <w:t> </w:t>
            </w:r>
            <w:r w:rsidRPr="00DF2591">
              <w:rPr>
                <w:sz w:val="26"/>
                <w:szCs w:val="26"/>
              </w:rPr>
              <w:t>1D, Jūrmalā nodošanu publiskajai apspriešanai un atzinumu saņemšanai</w:t>
            </w:r>
          </w:p>
        </w:tc>
        <w:tc>
          <w:tcPr>
            <w:tcW w:w="4676" w:type="dxa"/>
          </w:tcPr>
          <w:p w14:paraId="21C2563B" w14:textId="77777777" w:rsidR="000D6223" w:rsidRPr="003846AF" w:rsidRDefault="000D6223" w:rsidP="003875F3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59FF04B4" w14:textId="77777777" w:rsidR="000D6223" w:rsidRDefault="000D6223" w:rsidP="000D6223">
      <w:pPr>
        <w:pStyle w:val="BodyTextIndent"/>
        <w:spacing w:after="0"/>
        <w:ind w:left="0"/>
        <w:jc w:val="both"/>
        <w:rPr>
          <w:sz w:val="26"/>
          <w:szCs w:val="26"/>
        </w:rPr>
      </w:pPr>
    </w:p>
    <w:p w14:paraId="276452EC" w14:textId="087D2F8E" w:rsidR="000D6223" w:rsidRDefault="00DF2591" w:rsidP="00FB36A3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DF2591">
        <w:rPr>
          <w:sz w:val="26"/>
          <w:szCs w:val="26"/>
        </w:rPr>
        <w:t xml:space="preserve">Jūrmalas </w:t>
      </w:r>
      <w:r w:rsidR="00F77C77">
        <w:rPr>
          <w:sz w:val="26"/>
          <w:szCs w:val="26"/>
        </w:rPr>
        <w:t xml:space="preserve">pilsētas </w:t>
      </w:r>
      <w:r w:rsidRPr="00DF2591">
        <w:rPr>
          <w:sz w:val="26"/>
          <w:szCs w:val="26"/>
        </w:rPr>
        <w:t>dome 20</w:t>
      </w:r>
      <w:r>
        <w:rPr>
          <w:sz w:val="26"/>
          <w:szCs w:val="26"/>
        </w:rPr>
        <w:t>18</w:t>
      </w:r>
      <w:r w:rsidRPr="00DF2591">
        <w:rPr>
          <w:sz w:val="26"/>
          <w:szCs w:val="26"/>
        </w:rPr>
        <w:t xml:space="preserve">. gada </w:t>
      </w:r>
      <w:r>
        <w:rPr>
          <w:sz w:val="26"/>
          <w:szCs w:val="26"/>
        </w:rPr>
        <w:t>26</w:t>
      </w:r>
      <w:r w:rsidRPr="00DF2591">
        <w:rPr>
          <w:sz w:val="26"/>
          <w:szCs w:val="26"/>
        </w:rPr>
        <w:t xml:space="preserve">. </w:t>
      </w:r>
      <w:r>
        <w:rPr>
          <w:sz w:val="26"/>
          <w:szCs w:val="26"/>
        </w:rPr>
        <w:t>aprīlī</w:t>
      </w:r>
      <w:r w:rsidRPr="00DF2591">
        <w:rPr>
          <w:sz w:val="26"/>
          <w:szCs w:val="26"/>
        </w:rPr>
        <w:t xml:space="preserve"> pieņēma lēmumu Nr. 1</w:t>
      </w:r>
      <w:r>
        <w:rPr>
          <w:sz w:val="26"/>
          <w:szCs w:val="26"/>
        </w:rPr>
        <w:t>86</w:t>
      </w:r>
      <w:r w:rsidRPr="00DF2591">
        <w:rPr>
          <w:sz w:val="26"/>
          <w:szCs w:val="26"/>
        </w:rPr>
        <w:t xml:space="preserve"> „</w:t>
      </w:r>
      <w:r w:rsidRPr="00DF2591">
        <w:rPr>
          <w:kern w:val="28"/>
          <w:sz w:val="26"/>
          <w:szCs w:val="26"/>
          <w:lang w:eastAsia="en-US"/>
        </w:rPr>
        <w:t xml:space="preserve">Par detālplānojuma izstrādes uzsākšanu </w:t>
      </w:r>
      <w:bookmarkStart w:id="0" w:name="_Hlk121130735"/>
      <w:r w:rsidRPr="00DF2591">
        <w:rPr>
          <w:kern w:val="28"/>
          <w:sz w:val="26"/>
          <w:szCs w:val="26"/>
          <w:lang w:eastAsia="en-US"/>
        </w:rPr>
        <w:t>zemesgabaliem Babītes ielā</w:t>
      </w:r>
      <w:r>
        <w:rPr>
          <w:kern w:val="28"/>
          <w:sz w:val="26"/>
          <w:szCs w:val="26"/>
          <w:lang w:eastAsia="en-US"/>
        </w:rPr>
        <w:t> </w:t>
      </w:r>
      <w:r w:rsidRPr="00DF2591">
        <w:rPr>
          <w:kern w:val="28"/>
          <w:sz w:val="26"/>
          <w:szCs w:val="26"/>
          <w:lang w:eastAsia="en-US"/>
        </w:rPr>
        <w:t>1C, Jūrmalā un Babītes ielā</w:t>
      </w:r>
      <w:r>
        <w:rPr>
          <w:kern w:val="28"/>
          <w:sz w:val="26"/>
          <w:szCs w:val="26"/>
          <w:lang w:eastAsia="en-US"/>
        </w:rPr>
        <w:t> </w:t>
      </w:r>
      <w:r w:rsidRPr="00DF2591">
        <w:rPr>
          <w:kern w:val="28"/>
          <w:sz w:val="26"/>
          <w:szCs w:val="26"/>
          <w:lang w:eastAsia="en-US"/>
        </w:rPr>
        <w:t>1D, Jūrmalā</w:t>
      </w:r>
      <w:bookmarkEnd w:id="0"/>
      <w:r w:rsidRPr="00DF2591">
        <w:rPr>
          <w:sz w:val="26"/>
          <w:szCs w:val="26"/>
        </w:rPr>
        <w:t xml:space="preserve">” </w:t>
      </w:r>
      <w:r w:rsidRPr="00E41732">
        <w:rPr>
          <w:sz w:val="26"/>
          <w:szCs w:val="26"/>
        </w:rPr>
        <w:t xml:space="preserve">ar mērķi </w:t>
      </w:r>
      <w:r w:rsidR="00E41732" w:rsidRPr="00E41732">
        <w:rPr>
          <w:sz w:val="26"/>
          <w:szCs w:val="26"/>
        </w:rPr>
        <w:t>izvērtēt robežu pārkārtošanu, izveidojot no zemesgabala Babītes ielā 1C, Jūrmalā, un zemesgabala Babītes ielā 1D, Jūrmalā atsevišķus apbūvei paredzētus zemesgabalus</w:t>
      </w:r>
      <w:r w:rsidR="00E41732">
        <w:rPr>
          <w:sz w:val="26"/>
          <w:szCs w:val="26"/>
        </w:rPr>
        <w:t>,</w:t>
      </w:r>
      <w:r w:rsidR="00E41732" w:rsidRPr="00E41732">
        <w:rPr>
          <w:sz w:val="26"/>
          <w:szCs w:val="26"/>
        </w:rPr>
        <w:t xml:space="preserve"> un nodrošinot katram izveidotajam apbūvei paredzētajam zemesgabalam </w:t>
      </w:r>
      <w:r w:rsidR="00E41732">
        <w:rPr>
          <w:sz w:val="26"/>
          <w:szCs w:val="26"/>
        </w:rPr>
        <w:t>piekļūšanu</w:t>
      </w:r>
      <w:r w:rsidR="00E41732" w:rsidRPr="00E41732">
        <w:rPr>
          <w:sz w:val="26"/>
          <w:szCs w:val="26"/>
        </w:rPr>
        <w:t>, nosakot konkrētas apbūves vietas un apbūves rādītājus, teritorijas atļauto izmantošanu un izmantošanas aprobežojumus atbilstoši spēkā esošajam Jūrmalas pilsētas teritorijas plānojumam un Teritorijas izmantošanas un apbūves noteikumu Mazstāvu dzīvojamās apbūves teritorij</w:t>
      </w:r>
      <w:r w:rsidR="00497564">
        <w:rPr>
          <w:sz w:val="26"/>
          <w:szCs w:val="26"/>
        </w:rPr>
        <w:t>ā</w:t>
      </w:r>
      <w:r w:rsidR="00E41732" w:rsidRPr="00E41732">
        <w:rPr>
          <w:sz w:val="26"/>
          <w:szCs w:val="26"/>
        </w:rPr>
        <w:t xml:space="preserve"> (DzM3) prasībām, kā arī ievērot aizsargjoslā ap kapsētu un aizsargjoslā gar dzelzceļu, pa kuru pārvadā naftu, naftas produktus, bīstamas ķīmiskas vielas un produktus noteiktos ierobežojumus</w:t>
      </w:r>
      <w:r w:rsidRPr="00DF2591">
        <w:rPr>
          <w:sz w:val="26"/>
          <w:szCs w:val="26"/>
        </w:rPr>
        <w:t>.</w:t>
      </w:r>
    </w:p>
    <w:p w14:paraId="267FE2C0" w14:textId="77B44FDD" w:rsidR="00497564" w:rsidRPr="00484E69" w:rsidRDefault="00497564" w:rsidP="00497564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textAlignment w:val="auto"/>
      </w:pPr>
      <w:bookmarkStart w:id="1" w:name="_Hlk97301648"/>
      <w:r w:rsidRPr="002E1870">
        <w:rPr>
          <w:kern w:val="3"/>
          <w:sz w:val="26"/>
          <w:szCs w:val="26"/>
          <w:lang w:eastAsia="en-US"/>
        </w:rPr>
        <w:t>Jūrmalas valstspilsētas administrācij</w:t>
      </w:r>
      <w:bookmarkEnd w:id="1"/>
      <w:r w:rsidRPr="002E1870">
        <w:rPr>
          <w:kern w:val="3"/>
          <w:sz w:val="26"/>
          <w:szCs w:val="26"/>
          <w:lang w:eastAsia="en-US"/>
        </w:rPr>
        <w:t xml:space="preserve">ā (turpmāk – Administrācija) 2022. gada 7. novembrī </w:t>
      </w:r>
      <w:r w:rsidR="00DD0E7F">
        <w:rPr>
          <w:kern w:val="3"/>
          <w:sz w:val="26"/>
          <w:szCs w:val="26"/>
          <w:lang w:eastAsia="en-US"/>
        </w:rPr>
        <w:t>tika</w:t>
      </w:r>
      <w:r w:rsidRPr="002E1870">
        <w:rPr>
          <w:kern w:val="3"/>
          <w:sz w:val="26"/>
          <w:szCs w:val="26"/>
          <w:lang w:eastAsia="en-US"/>
        </w:rPr>
        <w:t xml:space="preserve"> iesniegts sagatavotais detālplānojuma projekts </w:t>
      </w:r>
      <w:bookmarkStart w:id="2" w:name="_Hlk121130864"/>
      <w:r w:rsidRPr="002E1870">
        <w:rPr>
          <w:kern w:val="3"/>
          <w:sz w:val="26"/>
          <w:szCs w:val="26"/>
          <w:lang w:eastAsia="en-US"/>
        </w:rPr>
        <w:t>zemesgabaliem Babītes ielā 1C, Jūrmalā un Babītes ielā 1D, Jūrmalā</w:t>
      </w:r>
      <w:bookmarkEnd w:id="2"/>
      <w:r w:rsidRPr="002E1870">
        <w:rPr>
          <w:sz w:val="26"/>
          <w:szCs w:val="26"/>
        </w:rPr>
        <w:t xml:space="preserve"> </w:t>
      </w:r>
      <w:r w:rsidRPr="002E1870">
        <w:rPr>
          <w:kern w:val="3"/>
          <w:sz w:val="26"/>
          <w:szCs w:val="26"/>
          <w:lang w:eastAsia="en-US"/>
        </w:rPr>
        <w:t>(turpmāk – detālplānojums)</w:t>
      </w:r>
      <w:r w:rsidR="00A650C2">
        <w:rPr>
          <w:kern w:val="3"/>
          <w:sz w:val="26"/>
          <w:szCs w:val="26"/>
          <w:lang w:eastAsia="en-US"/>
        </w:rPr>
        <w:t>,</w:t>
      </w:r>
      <w:r w:rsidR="00A650C2" w:rsidRPr="00A650C2">
        <w:t xml:space="preserve"> </w:t>
      </w:r>
      <w:r w:rsidR="00A650C2" w:rsidRPr="00A650C2">
        <w:rPr>
          <w:kern w:val="3"/>
          <w:sz w:val="26"/>
          <w:szCs w:val="26"/>
          <w:lang w:eastAsia="en-US"/>
        </w:rPr>
        <w:t>reģistrēts Administrācijas lietvedības sistēmā ar Nr.</w:t>
      </w:r>
      <w:r w:rsidR="00DD0E7F">
        <w:rPr>
          <w:kern w:val="3"/>
          <w:sz w:val="26"/>
          <w:szCs w:val="26"/>
          <w:lang w:eastAsia="en-US"/>
        </w:rPr>
        <w:t> </w:t>
      </w:r>
      <w:r w:rsidR="00A650C2" w:rsidRPr="00A650C2">
        <w:rPr>
          <w:kern w:val="3"/>
          <w:sz w:val="26"/>
          <w:szCs w:val="26"/>
          <w:lang w:eastAsia="en-US"/>
        </w:rPr>
        <w:t>1.1-37/22S-18744</w:t>
      </w:r>
      <w:r w:rsidR="00A650C2">
        <w:rPr>
          <w:kern w:val="3"/>
          <w:sz w:val="26"/>
          <w:szCs w:val="26"/>
          <w:lang w:eastAsia="en-US"/>
        </w:rPr>
        <w:t>,</w:t>
      </w:r>
      <w:r w:rsidR="002E1870" w:rsidRPr="002E1870">
        <w:rPr>
          <w:kern w:val="3"/>
          <w:sz w:val="26"/>
          <w:szCs w:val="26"/>
          <w:lang w:eastAsia="en-US"/>
        </w:rPr>
        <w:t xml:space="preserve"> un 2023. gada 6</w:t>
      </w:r>
      <w:r w:rsidR="00DB2A67">
        <w:rPr>
          <w:kern w:val="3"/>
          <w:sz w:val="26"/>
          <w:szCs w:val="26"/>
          <w:lang w:eastAsia="en-US"/>
        </w:rPr>
        <w:t>.</w:t>
      </w:r>
      <w:r w:rsidR="00DD0E7F">
        <w:rPr>
          <w:kern w:val="3"/>
          <w:sz w:val="26"/>
          <w:szCs w:val="26"/>
          <w:lang w:eastAsia="en-US"/>
        </w:rPr>
        <w:t> </w:t>
      </w:r>
      <w:r w:rsidR="002E1870" w:rsidRPr="002E1870">
        <w:rPr>
          <w:sz w:val="26"/>
          <w:szCs w:val="26"/>
        </w:rPr>
        <w:t xml:space="preserve">februārī </w:t>
      </w:r>
      <w:r w:rsidR="007041C0">
        <w:rPr>
          <w:sz w:val="26"/>
          <w:szCs w:val="26"/>
        </w:rPr>
        <w:t>atkārtoti</w:t>
      </w:r>
      <w:r w:rsidR="00DD0E7F">
        <w:rPr>
          <w:sz w:val="26"/>
          <w:szCs w:val="26"/>
        </w:rPr>
        <w:t xml:space="preserve"> </w:t>
      </w:r>
      <w:r w:rsidR="002E1870" w:rsidRPr="002E1870">
        <w:rPr>
          <w:sz w:val="26"/>
          <w:szCs w:val="26"/>
        </w:rPr>
        <w:t>ir iesniegts precizēts detālplānojuma risinājums</w:t>
      </w:r>
      <w:r w:rsidR="002E1870">
        <w:rPr>
          <w:sz w:val="26"/>
          <w:szCs w:val="26"/>
        </w:rPr>
        <w:t>,</w:t>
      </w:r>
      <w:r w:rsidR="00E14B64" w:rsidRPr="00E14B64">
        <w:rPr>
          <w:kern w:val="3"/>
          <w:sz w:val="26"/>
          <w:szCs w:val="26"/>
          <w:lang w:eastAsia="en-US"/>
        </w:rPr>
        <w:t xml:space="preserve"> </w:t>
      </w:r>
      <w:r w:rsidR="00E14B64" w:rsidRPr="00A650C2">
        <w:rPr>
          <w:kern w:val="3"/>
          <w:sz w:val="26"/>
          <w:szCs w:val="26"/>
          <w:lang w:eastAsia="en-US"/>
        </w:rPr>
        <w:t>reģistrēts Administrācijas lietvedības sistēmā ar Nr.</w:t>
      </w:r>
      <w:r w:rsidR="00E14B64">
        <w:rPr>
          <w:kern w:val="3"/>
          <w:sz w:val="26"/>
          <w:szCs w:val="26"/>
          <w:lang w:eastAsia="en-US"/>
        </w:rPr>
        <w:t> </w:t>
      </w:r>
      <w:r w:rsidR="00E14B64" w:rsidRPr="00E14B64">
        <w:rPr>
          <w:kern w:val="3"/>
          <w:sz w:val="26"/>
          <w:szCs w:val="26"/>
          <w:lang w:eastAsia="en-US"/>
        </w:rPr>
        <w:t>1.1-37/23S-1764</w:t>
      </w:r>
      <w:r w:rsidR="00E14B64">
        <w:rPr>
          <w:kern w:val="3"/>
          <w:sz w:val="26"/>
          <w:szCs w:val="26"/>
          <w:lang w:eastAsia="en-US"/>
        </w:rPr>
        <w:t>,</w:t>
      </w:r>
      <w:r w:rsidR="002E1870">
        <w:rPr>
          <w:sz w:val="26"/>
          <w:szCs w:val="26"/>
        </w:rPr>
        <w:t xml:space="preserve"> atbilstoši detālplānojuma izstrādes vadītāja norādījumiem</w:t>
      </w:r>
      <w:r w:rsidRPr="002E1870">
        <w:rPr>
          <w:kern w:val="3"/>
          <w:sz w:val="26"/>
          <w:szCs w:val="26"/>
          <w:lang w:eastAsia="en-US"/>
        </w:rPr>
        <w:t xml:space="preserve">. </w:t>
      </w:r>
      <w:r w:rsidRPr="00484E69">
        <w:rPr>
          <w:kern w:val="3"/>
          <w:sz w:val="26"/>
          <w:szCs w:val="26"/>
          <w:lang w:eastAsia="en-US"/>
        </w:rPr>
        <w:t>Detālplānojuma izstrādes vadītāja ir sagatavojusi ziņojumu par detālplānojuma redakcijas turpmāko virzību, kurā norādīts, ka detālplānojum</w:t>
      </w:r>
      <w:r>
        <w:rPr>
          <w:kern w:val="3"/>
          <w:sz w:val="26"/>
          <w:szCs w:val="26"/>
          <w:lang w:eastAsia="en-US"/>
        </w:rPr>
        <w:t>s</w:t>
      </w:r>
      <w:r w:rsidRPr="00484E69">
        <w:rPr>
          <w:kern w:val="3"/>
          <w:sz w:val="26"/>
          <w:szCs w:val="26"/>
          <w:lang w:eastAsia="en-US"/>
        </w:rPr>
        <w:t xml:space="preserve"> izstrādāt</w:t>
      </w:r>
      <w:r>
        <w:rPr>
          <w:kern w:val="3"/>
          <w:sz w:val="26"/>
          <w:szCs w:val="26"/>
          <w:lang w:eastAsia="en-US"/>
        </w:rPr>
        <w:t>s</w:t>
      </w:r>
      <w:r w:rsidRPr="00484E69">
        <w:rPr>
          <w:kern w:val="3"/>
          <w:sz w:val="26"/>
          <w:szCs w:val="26"/>
          <w:lang w:eastAsia="en-US"/>
        </w:rPr>
        <w:t>, ievērojot apstiprināto darba uzdevumu detālplānojuma izstrādei, Teritorijas plānojumā un teritorijas izmantošanas un apbūves noteikumu noteiktās prasības un saņemtos institūciju nosacījumus.</w:t>
      </w:r>
    </w:p>
    <w:p w14:paraId="132A9507" w14:textId="57E638E0" w:rsidR="00497564" w:rsidRDefault="00497564" w:rsidP="00497564">
      <w:pPr>
        <w:suppressAutoHyphens/>
        <w:overflowPunct/>
        <w:autoSpaceDE/>
        <w:adjustRightInd/>
        <w:ind w:firstLine="709"/>
        <w:jc w:val="both"/>
        <w:textAlignment w:val="auto"/>
        <w:rPr>
          <w:kern w:val="3"/>
          <w:sz w:val="26"/>
          <w:szCs w:val="26"/>
          <w:lang w:eastAsia="en-US"/>
        </w:rPr>
      </w:pPr>
      <w:r w:rsidRPr="00484E69">
        <w:rPr>
          <w:kern w:val="3"/>
          <w:sz w:val="26"/>
          <w:szCs w:val="26"/>
          <w:lang w:eastAsia="en-US"/>
        </w:rPr>
        <w:t>Ņemot vērā iepriekš minēto un pamatojoties uz Covid-19 infekcijas izplatības pārvaldības likuma 21.</w:t>
      </w:r>
      <w:r>
        <w:rPr>
          <w:kern w:val="3"/>
          <w:sz w:val="26"/>
          <w:szCs w:val="26"/>
          <w:lang w:eastAsia="en-US"/>
        </w:rPr>
        <w:t> </w:t>
      </w:r>
      <w:r w:rsidRPr="00484E69">
        <w:rPr>
          <w:kern w:val="3"/>
          <w:sz w:val="26"/>
          <w:szCs w:val="26"/>
          <w:lang w:eastAsia="en-US"/>
        </w:rPr>
        <w:t>pantu</w:t>
      </w:r>
      <w:r>
        <w:rPr>
          <w:kern w:val="3"/>
          <w:sz w:val="26"/>
          <w:szCs w:val="26"/>
          <w:lang w:eastAsia="en-US"/>
        </w:rPr>
        <w:t xml:space="preserve">, </w:t>
      </w:r>
      <w:r w:rsidRPr="00484E69">
        <w:rPr>
          <w:kern w:val="3"/>
          <w:sz w:val="26"/>
          <w:szCs w:val="26"/>
          <w:lang w:eastAsia="en-US"/>
        </w:rPr>
        <w:t>Ministru kabineta 2014.</w:t>
      </w:r>
      <w:r>
        <w:rPr>
          <w:kern w:val="3"/>
          <w:sz w:val="26"/>
          <w:szCs w:val="26"/>
          <w:lang w:eastAsia="en-US"/>
        </w:rPr>
        <w:t> </w:t>
      </w:r>
      <w:r w:rsidRPr="00484E69">
        <w:rPr>
          <w:kern w:val="3"/>
          <w:sz w:val="26"/>
          <w:szCs w:val="26"/>
          <w:lang w:eastAsia="en-US"/>
        </w:rPr>
        <w:t xml:space="preserve">gada </w:t>
      </w:r>
      <w:r>
        <w:rPr>
          <w:kern w:val="3"/>
          <w:sz w:val="26"/>
          <w:szCs w:val="26"/>
          <w:lang w:eastAsia="en-US"/>
        </w:rPr>
        <w:t>14</w:t>
      </w:r>
      <w:r w:rsidRPr="00484E69">
        <w:rPr>
          <w:kern w:val="3"/>
          <w:sz w:val="26"/>
          <w:szCs w:val="26"/>
          <w:lang w:eastAsia="en-US"/>
        </w:rPr>
        <w:t>.</w:t>
      </w:r>
      <w:r>
        <w:rPr>
          <w:kern w:val="3"/>
          <w:sz w:val="26"/>
          <w:szCs w:val="26"/>
          <w:lang w:eastAsia="en-US"/>
        </w:rPr>
        <w:t> </w:t>
      </w:r>
      <w:r w:rsidRPr="00484E69">
        <w:rPr>
          <w:kern w:val="3"/>
          <w:sz w:val="26"/>
          <w:szCs w:val="26"/>
          <w:lang w:eastAsia="en-US"/>
        </w:rPr>
        <w:t>oktobra noteikumu Nr.</w:t>
      </w:r>
      <w:r>
        <w:rPr>
          <w:kern w:val="3"/>
          <w:sz w:val="26"/>
          <w:szCs w:val="26"/>
          <w:lang w:eastAsia="en-US"/>
        </w:rPr>
        <w:t> </w:t>
      </w:r>
      <w:r w:rsidRPr="00484E69">
        <w:rPr>
          <w:kern w:val="3"/>
          <w:sz w:val="26"/>
          <w:szCs w:val="26"/>
          <w:lang w:eastAsia="en-US"/>
        </w:rPr>
        <w:t>628 „Noteikumi par pašvaldību teritorijas attīstības plānošanas dokumentiem” 109.1.</w:t>
      </w:r>
      <w:r>
        <w:rPr>
          <w:kern w:val="3"/>
          <w:sz w:val="26"/>
          <w:szCs w:val="26"/>
          <w:lang w:eastAsia="en-US"/>
        </w:rPr>
        <w:t> </w:t>
      </w:r>
      <w:r w:rsidRPr="00484E69">
        <w:rPr>
          <w:kern w:val="3"/>
          <w:sz w:val="26"/>
          <w:szCs w:val="26"/>
          <w:lang w:eastAsia="en-US"/>
        </w:rPr>
        <w:t>apakšpunktu,</w:t>
      </w:r>
      <w:r>
        <w:rPr>
          <w:kern w:val="3"/>
          <w:sz w:val="26"/>
          <w:szCs w:val="26"/>
          <w:lang w:eastAsia="en-US"/>
        </w:rPr>
        <w:t xml:space="preserve"> </w:t>
      </w:r>
      <w:r w:rsidRPr="00484E69">
        <w:rPr>
          <w:kern w:val="3"/>
          <w:sz w:val="26"/>
          <w:szCs w:val="26"/>
          <w:lang w:eastAsia="en-US"/>
        </w:rPr>
        <w:t>111.</w:t>
      </w:r>
      <w:r>
        <w:rPr>
          <w:kern w:val="3"/>
          <w:sz w:val="26"/>
          <w:szCs w:val="26"/>
          <w:lang w:eastAsia="en-US"/>
        </w:rPr>
        <w:t> </w:t>
      </w:r>
      <w:r w:rsidRPr="00484E69">
        <w:rPr>
          <w:kern w:val="3"/>
          <w:sz w:val="26"/>
          <w:szCs w:val="26"/>
          <w:lang w:eastAsia="en-US"/>
        </w:rPr>
        <w:t xml:space="preserve">punktu un </w:t>
      </w:r>
      <w:r>
        <w:rPr>
          <w:kern w:val="3"/>
          <w:sz w:val="26"/>
          <w:szCs w:val="26"/>
          <w:lang w:eastAsia="en-US"/>
        </w:rPr>
        <w:t xml:space="preserve">Jūrmalas domes </w:t>
      </w:r>
      <w:r w:rsidRPr="00484E69">
        <w:rPr>
          <w:kern w:val="3"/>
          <w:sz w:val="26"/>
          <w:szCs w:val="26"/>
          <w:lang w:eastAsia="en-US"/>
        </w:rPr>
        <w:t>Attīstības un vides jautājumu komitejas 202</w:t>
      </w:r>
      <w:r w:rsidR="00DD0E7F">
        <w:rPr>
          <w:kern w:val="3"/>
          <w:sz w:val="26"/>
          <w:szCs w:val="26"/>
          <w:lang w:eastAsia="en-US"/>
        </w:rPr>
        <w:t>3</w:t>
      </w:r>
      <w:r w:rsidRPr="00484E69">
        <w:rPr>
          <w:kern w:val="3"/>
          <w:sz w:val="26"/>
          <w:szCs w:val="26"/>
          <w:lang w:eastAsia="en-US"/>
        </w:rPr>
        <w:t>.</w:t>
      </w:r>
      <w:r>
        <w:rPr>
          <w:kern w:val="3"/>
          <w:sz w:val="26"/>
          <w:szCs w:val="26"/>
          <w:lang w:eastAsia="en-US"/>
        </w:rPr>
        <w:t> </w:t>
      </w:r>
      <w:r w:rsidRPr="00484E69">
        <w:rPr>
          <w:kern w:val="3"/>
          <w:sz w:val="26"/>
          <w:szCs w:val="26"/>
          <w:lang w:eastAsia="en-US"/>
        </w:rPr>
        <w:t xml:space="preserve">gada </w:t>
      </w:r>
      <w:r w:rsidR="00DD0E7F">
        <w:rPr>
          <w:kern w:val="3"/>
          <w:sz w:val="26"/>
          <w:szCs w:val="26"/>
          <w:lang w:eastAsia="en-US"/>
        </w:rPr>
        <w:t>8</w:t>
      </w:r>
      <w:r w:rsidRPr="00484E69">
        <w:rPr>
          <w:kern w:val="3"/>
          <w:sz w:val="26"/>
          <w:szCs w:val="26"/>
          <w:lang w:eastAsia="en-US"/>
        </w:rPr>
        <w:t>.</w:t>
      </w:r>
      <w:r w:rsidR="00DD0E7F">
        <w:rPr>
          <w:kern w:val="3"/>
          <w:sz w:val="26"/>
          <w:szCs w:val="26"/>
          <w:lang w:eastAsia="en-US"/>
        </w:rPr>
        <w:t> februāra</w:t>
      </w:r>
      <w:r w:rsidRPr="00484E69">
        <w:rPr>
          <w:kern w:val="3"/>
          <w:sz w:val="26"/>
          <w:szCs w:val="26"/>
          <w:lang w:eastAsia="en-US"/>
        </w:rPr>
        <w:t xml:space="preserve"> sēdes atzinumu (protokols Nr.</w:t>
      </w:r>
      <w:r w:rsidR="00DD0E7F">
        <w:rPr>
          <w:kern w:val="3"/>
          <w:sz w:val="26"/>
          <w:szCs w:val="26"/>
          <w:lang w:eastAsia="en-US"/>
        </w:rPr>
        <w:t> </w:t>
      </w:r>
      <w:r>
        <w:rPr>
          <w:kern w:val="3"/>
          <w:sz w:val="26"/>
          <w:szCs w:val="26"/>
          <w:lang w:eastAsia="en-US"/>
        </w:rPr>
        <w:t>__</w:t>
      </w:r>
      <w:r w:rsidRPr="00484E69">
        <w:rPr>
          <w:kern w:val="3"/>
          <w:sz w:val="26"/>
          <w:szCs w:val="26"/>
          <w:lang w:eastAsia="en-US"/>
        </w:rPr>
        <w:t xml:space="preserve"> /_), Jūrmalas </w:t>
      </w:r>
      <w:r>
        <w:rPr>
          <w:kern w:val="3"/>
          <w:sz w:val="26"/>
          <w:szCs w:val="26"/>
          <w:lang w:eastAsia="en-US"/>
        </w:rPr>
        <w:t>d</w:t>
      </w:r>
      <w:r w:rsidRPr="00484E69">
        <w:rPr>
          <w:kern w:val="3"/>
          <w:sz w:val="26"/>
          <w:szCs w:val="26"/>
          <w:lang w:eastAsia="en-US"/>
        </w:rPr>
        <w:t xml:space="preserve">ome </w:t>
      </w:r>
      <w:r w:rsidRPr="00484E69">
        <w:rPr>
          <w:b/>
          <w:bCs/>
          <w:kern w:val="3"/>
          <w:sz w:val="26"/>
          <w:szCs w:val="26"/>
          <w:lang w:eastAsia="en-US"/>
        </w:rPr>
        <w:t>nolemj</w:t>
      </w:r>
      <w:r w:rsidRPr="00484E69">
        <w:rPr>
          <w:kern w:val="3"/>
          <w:sz w:val="26"/>
          <w:szCs w:val="26"/>
          <w:lang w:eastAsia="en-US"/>
        </w:rPr>
        <w:t>:</w:t>
      </w:r>
    </w:p>
    <w:p w14:paraId="61878379" w14:textId="77777777" w:rsidR="00497564" w:rsidRDefault="00497564" w:rsidP="00497564">
      <w:pPr>
        <w:suppressAutoHyphens/>
        <w:overflowPunct/>
        <w:autoSpaceDE/>
        <w:adjustRightInd/>
        <w:ind w:firstLine="709"/>
        <w:jc w:val="both"/>
        <w:textAlignment w:val="auto"/>
        <w:rPr>
          <w:kern w:val="3"/>
          <w:sz w:val="26"/>
          <w:szCs w:val="26"/>
          <w:lang w:eastAsia="en-US"/>
        </w:rPr>
      </w:pPr>
    </w:p>
    <w:p w14:paraId="3CFB0ED1" w14:textId="71106344" w:rsidR="00497564" w:rsidRPr="00484E69" w:rsidRDefault="00497564" w:rsidP="00497564">
      <w:pPr>
        <w:numPr>
          <w:ilvl w:val="0"/>
          <w:numId w:val="25"/>
        </w:numPr>
        <w:tabs>
          <w:tab w:val="left" w:pos="567"/>
        </w:tabs>
        <w:suppressAutoHyphens/>
        <w:overflowPunct/>
        <w:autoSpaceDE/>
        <w:adjustRightInd/>
        <w:ind w:left="425" w:hanging="425"/>
        <w:jc w:val="both"/>
        <w:textAlignment w:val="auto"/>
      </w:pPr>
      <w:r w:rsidRPr="00484E69">
        <w:rPr>
          <w:kern w:val="3"/>
          <w:sz w:val="26"/>
          <w:szCs w:val="26"/>
          <w:lang w:eastAsia="en-US"/>
        </w:rPr>
        <w:lastRenderedPageBreak/>
        <w:t>Nodot publiskajai apspriešanai un institūciju atzinumu saņemšanai detālplānojum</w:t>
      </w:r>
      <w:r>
        <w:rPr>
          <w:kern w:val="3"/>
          <w:sz w:val="26"/>
          <w:szCs w:val="26"/>
          <w:lang w:eastAsia="en-US"/>
        </w:rPr>
        <w:t xml:space="preserve">u </w:t>
      </w:r>
      <w:r w:rsidRPr="00497564">
        <w:rPr>
          <w:kern w:val="3"/>
          <w:sz w:val="26"/>
          <w:szCs w:val="26"/>
          <w:lang w:eastAsia="en-US"/>
        </w:rPr>
        <w:t>zemesgabaliem Babītes ielā</w:t>
      </w:r>
      <w:r w:rsidR="00DD0E7F">
        <w:rPr>
          <w:kern w:val="3"/>
          <w:sz w:val="26"/>
          <w:szCs w:val="26"/>
          <w:lang w:eastAsia="en-US"/>
        </w:rPr>
        <w:t> </w:t>
      </w:r>
      <w:r w:rsidRPr="00497564">
        <w:rPr>
          <w:kern w:val="3"/>
          <w:sz w:val="26"/>
          <w:szCs w:val="26"/>
          <w:lang w:eastAsia="en-US"/>
        </w:rPr>
        <w:t xml:space="preserve">1C, Jūrmalā </w:t>
      </w:r>
      <w:r w:rsidR="00253D04" w:rsidRPr="00253D04">
        <w:rPr>
          <w:kern w:val="3"/>
          <w:sz w:val="26"/>
          <w:szCs w:val="26"/>
          <w:lang w:eastAsia="en-US"/>
        </w:rPr>
        <w:t>(kadastra numurs 1300</w:t>
      </w:r>
      <w:r w:rsidR="00253D04">
        <w:rPr>
          <w:kern w:val="3"/>
          <w:sz w:val="26"/>
          <w:szCs w:val="26"/>
          <w:lang w:eastAsia="en-US"/>
        </w:rPr>
        <w:t> </w:t>
      </w:r>
      <w:r w:rsidR="00253D04" w:rsidRPr="00253D04">
        <w:rPr>
          <w:kern w:val="3"/>
          <w:sz w:val="26"/>
          <w:szCs w:val="26"/>
          <w:lang w:eastAsia="en-US"/>
        </w:rPr>
        <w:t>006</w:t>
      </w:r>
      <w:r w:rsidR="00253D04">
        <w:rPr>
          <w:kern w:val="3"/>
          <w:sz w:val="26"/>
          <w:szCs w:val="26"/>
          <w:lang w:eastAsia="en-US"/>
        </w:rPr>
        <w:t> </w:t>
      </w:r>
      <w:r w:rsidR="00253D04" w:rsidRPr="00253D04">
        <w:rPr>
          <w:kern w:val="3"/>
          <w:sz w:val="26"/>
          <w:szCs w:val="26"/>
          <w:lang w:eastAsia="en-US"/>
        </w:rPr>
        <w:t>14</w:t>
      </w:r>
      <w:r w:rsidR="002E3280">
        <w:rPr>
          <w:kern w:val="3"/>
          <w:sz w:val="26"/>
          <w:szCs w:val="26"/>
          <w:lang w:eastAsia="en-US"/>
        </w:rPr>
        <w:t>05</w:t>
      </w:r>
      <w:r w:rsidR="00253D04" w:rsidRPr="00253D04">
        <w:rPr>
          <w:kern w:val="3"/>
          <w:sz w:val="26"/>
          <w:szCs w:val="26"/>
          <w:lang w:eastAsia="en-US"/>
        </w:rPr>
        <w:t>)</w:t>
      </w:r>
      <w:r w:rsidR="00C80083">
        <w:rPr>
          <w:kern w:val="3"/>
          <w:sz w:val="26"/>
          <w:szCs w:val="26"/>
          <w:lang w:eastAsia="en-US"/>
        </w:rPr>
        <w:t xml:space="preserve"> </w:t>
      </w:r>
      <w:r w:rsidRPr="00497564">
        <w:rPr>
          <w:kern w:val="3"/>
          <w:sz w:val="26"/>
          <w:szCs w:val="26"/>
          <w:lang w:eastAsia="en-US"/>
        </w:rPr>
        <w:t>un Babītes ielā</w:t>
      </w:r>
      <w:r w:rsidR="00DD0E7F">
        <w:rPr>
          <w:kern w:val="3"/>
          <w:sz w:val="26"/>
          <w:szCs w:val="26"/>
          <w:lang w:eastAsia="en-US"/>
        </w:rPr>
        <w:t> </w:t>
      </w:r>
      <w:r w:rsidRPr="00497564">
        <w:rPr>
          <w:kern w:val="3"/>
          <w:sz w:val="26"/>
          <w:szCs w:val="26"/>
          <w:lang w:eastAsia="en-US"/>
        </w:rPr>
        <w:t xml:space="preserve">1D, Jūrmalā </w:t>
      </w:r>
      <w:r>
        <w:rPr>
          <w:sz w:val="26"/>
          <w:szCs w:val="26"/>
        </w:rPr>
        <w:t>(</w:t>
      </w:r>
      <w:r w:rsidRPr="006C7DA6">
        <w:rPr>
          <w:sz w:val="26"/>
          <w:szCs w:val="26"/>
        </w:rPr>
        <w:t xml:space="preserve">kadastra numurs </w:t>
      </w:r>
      <w:r w:rsidRPr="00497564">
        <w:rPr>
          <w:sz w:val="26"/>
          <w:szCs w:val="26"/>
        </w:rPr>
        <w:t>1300</w:t>
      </w:r>
      <w:r>
        <w:rPr>
          <w:sz w:val="26"/>
          <w:szCs w:val="26"/>
        </w:rPr>
        <w:t> </w:t>
      </w:r>
      <w:r w:rsidRPr="00497564">
        <w:rPr>
          <w:sz w:val="26"/>
          <w:szCs w:val="26"/>
        </w:rPr>
        <w:t>006</w:t>
      </w:r>
      <w:r>
        <w:rPr>
          <w:sz w:val="26"/>
          <w:szCs w:val="26"/>
        </w:rPr>
        <w:t> </w:t>
      </w:r>
      <w:r w:rsidRPr="00497564">
        <w:rPr>
          <w:sz w:val="26"/>
          <w:szCs w:val="26"/>
        </w:rPr>
        <w:t>1417</w:t>
      </w:r>
      <w:r>
        <w:rPr>
          <w:sz w:val="26"/>
          <w:szCs w:val="26"/>
        </w:rPr>
        <w:t>)</w:t>
      </w:r>
      <w:r w:rsidRPr="00484E69">
        <w:rPr>
          <w:bCs/>
          <w:sz w:val="26"/>
          <w:szCs w:val="26"/>
          <w:lang w:eastAsia="en-US"/>
        </w:rPr>
        <w:t>, nosakot</w:t>
      </w:r>
      <w:r w:rsidRPr="00484E69">
        <w:rPr>
          <w:kern w:val="3"/>
          <w:sz w:val="26"/>
          <w:szCs w:val="26"/>
          <w:lang w:val="en-US" w:eastAsia="en-US"/>
        </w:rPr>
        <w:t xml:space="preserve"> </w:t>
      </w:r>
      <w:r w:rsidRPr="00484E69">
        <w:rPr>
          <w:bCs/>
          <w:sz w:val="26"/>
          <w:szCs w:val="26"/>
          <w:lang w:eastAsia="en-US"/>
        </w:rPr>
        <w:t xml:space="preserve">publiskās apspriešanas termiņu četras nedēļas. </w:t>
      </w:r>
    </w:p>
    <w:p w14:paraId="067435C8" w14:textId="1EA28D30" w:rsidR="00497564" w:rsidRPr="00484E69" w:rsidRDefault="00497564" w:rsidP="00497564">
      <w:pPr>
        <w:numPr>
          <w:ilvl w:val="0"/>
          <w:numId w:val="25"/>
        </w:numPr>
        <w:tabs>
          <w:tab w:val="left" w:pos="567"/>
        </w:tabs>
        <w:suppressAutoHyphens/>
        <w:overflowPunct/>
        <w:autoSpaceDE/>
        <w:adjustRightInd/>
        <w:ind w:left="425" w:hanging="425"/>
        <w:jc w:val="both"/>
        <w:textAlignment w:val="auto"/>
      </w:pPr>
      <w:r w:rsidRPr="00484E69">
        <w:rPr>
          <w:iCs/>
          <w:sz w:val="26"/>
          <w:szCs w:val="26"/>
        </w:rPr>
        <w:t xml:space="preserve">Noteikt, ka ar detālplānojuma redakciju un tam pievienoto dokumentāciju papīra formā var iepazīties </w:t>
      </w:r>
      <w:r>
        <w:rPr>
          <w:iCs/>
          <w:sz w:val="26"/>
          <w:szCs w:val="26"/>
        </w:rPr>
        <w:t>Administrācijas</w:t>
      </w:r>
      <w:r w:rsidRPr="00484E69">
        <w:rPr>
          <w:iCs/>
          <w:sz w:val="26"/>
          <w:szCs w:val="26"/>
        </w:rPr>
        <w:t xml:space="preserve"> Pilsētplānošanas </w:t>
      </w:r>
      <w:r>
        <w:rPr>
          <w:iCs/>
          <w:sz w:val="26"/>
          <w:szCs w:val="26"/>
        </w:rPr>
        <w:t xml:space="preserve">pārvaldes Teritorijas plānošanas </w:t>
      </w:r>
      <w:r w:rsidRPr="00484E69">
        <w:rPr>
          <w:iCs/>
          <w:sz w:val="26"/>
          <w:szCs w:val="26"/>
        </w:rPr>
        <w:t>nodaļā Edinburgas prospektā</w:t>
      </w:r>
      <w:r w:rsidR="00DD0E7F">
        <w:rPr>
          <w:iCs/>
          <w:sz w:val="26"/>
          <w:szCs w:val="26"/>
        </w:rPr>
        <w:t> </w:t>
      </w:r>
      <w:r w:rsidRPr="00484E69">
        <w:rPr>
          <w:iCs/>
          <w:sz w:val="26"/>
          <w:szCs w:val="26"/>
        </w:rPr>
        <w:t>75</w:t>
      </w:r>
      <w:r>
        <w:rPr>
          <w:iCs/>
          <w:sz w:val="26"/>
          <w:szCs w:val="26"/>
        </w:rPr>
        <w:t>, Jūrmalā</w:t>
      </w:r>
      <w:r w:rsidRPr="00484E69">
        <w:rPr>
          <w:iCs/>
          <w:sz w:val="26"/>
          <w:szCs w:val="26"/>
        </w:rPr>
        <w:t xml:space="preserve">.  </w:t>
      </w:r>
    </w:p>
    <w:p w14:paraId="333FE291" w14:textId="77777777" w:rsidR="00497564" w:rsidRPr="00484E69" w:rsidRDefault="00497564" w:rsidP="00497564">
      <w:pPr>
        <w:numPr>
          <w:ilvl w:val="0"/>
          <w:numId w:val="25"/>
        </w:numPr>
        <w:tabs>
          <w:tab w:val="left" w:pos="567"/>
        </w:tabs>
        <w:suppressAutoHyphens/>
        <w:overflowPunct/>
        <w:autoSpaceDE/>
        <w:adjustRightInd/>
        <w:ind w:left="425" w:hanging="425"/>
        <w:jc w:val="both"/>
        <w:textAlignment w:val="auto"/>
      </w:pPr>
      <w:r w:rsidRPr="00484E69">
        <w:rPr>
          <w:kern w:val="3"/>
          <w:sz w:val="26"/>
          <w:szCs w:val="26"/>
          <w:lang w:eastAsia="en-US"/>
        </w:rPr>
        <w:t>Detālplānojuma izstrādes vadītājam organizēt detālplānojuma publisko apspriešanu neklātienes formā,</w:t>
      </w:r>
      <w:r w:rsidRPr="00484E69">
        <w:rPr>
          <w:bCs/>
          <w:sz w:val="26"/>
          <w:szCs w:val="26"/>
          <w:lang w:eastAsia="en-US"/>
        </w:rPr>
        <w:t xml:space="preserve"> tai skaitā organizēt publiskās apspriešanas sanāksmi</w:t>
      </w:r>
      <w:r>
        <w:rPr>
          <w:bCs/>
          <w:sz w:val="26"/>
          <w:szCs w:val="26"/>
          <w:lang w:eastAsia="en-US"/>
        </w:rPr>
        <w:t>,</w:t>
      </w:r>
      <w:r w:rsidRPr="00484E69">
        <w:rPr>
          <w:bCs/>
          <w:sz w:val="26"/>
          <w:szCs w:val="26"/>
          <w:lang w:eastAsia="en-US"/>
        </w:rPr>
        <w:t xml:space="preserve"> izmantojot tiešsaistes videokonferences sarunu rīku vai citu tiešsaistes sarunu rīku.</w:t>
      </w:r>
    </w:p>
    <w:p w14:paraId="34E3B542" w14:textId="77777777" w:rsidR="00497564" w:rsidRPr="00484E69" w:rsidRDefault="00497564" w:rsidP="00497564">
      <w:pPr>
        <w:numPr>
          <w:ilvl w:val="0"/>
          <w:numId w:val="25"/>
        </w:numPr>
        <w:tabs>
          <w:tab w:val="left" w:pos="567"/>
        </w:tabs>
        <w:suppressAutoHyphens/>
        <w:overflowPunct/>
        <w:autoSpaceDE/>
        <w:adjustRightInd/>
        <w:ind w:left="425" w:hanging="425"/>
        <w:jc w:val="both"/>
        <w:textAlignment w:val="auto"/>
        <w:rPr>
          <w:kern w:val="3"/>
          <w:sz w:val="26"/>
          <w:szCs w:val="26"/>
          <w:lang w:eastAsia="en-US"/>
        </w:rPr>
      </w:pPr>
      <w:r w:rsidRPr="00484E69">
        <w:rPr>
          <w:kern w:val="3"/>
          <w:sz w:val="26"/>
          <w:szCs w:val="26"/>
          <w:lang w:eastAsia="en-US"/>
        </w:rPr>
        <w:t xml:space="preserve">Detālplānojuma izstrādes vadītājam ievietot paziņojumu par detālplānojuma publisko apspriešanu Teritorijas attīstības plānošanas informācijas sistēmā (turpmāk – Sistēma). </w:t>
      </w:r>
    </w:p>
    <w:p w14:paraId="1EAD83FD" w14:textId="77777777" w:rsidR="00497564" w:rsidRPr="00484E69" w:rsidRDefault="00497564" w:rsidP="00497564">
      <w:pPr>
        <w:numPr>
          <w:ilvl w:val="0"/>
          <w:numId w:val="25"/>
        </w:numPr>
        <w:tabs>
          <w:tab w:val="left" w:pos="567"/>
        </w:tabs>
        <w:suppressAutoHyphens/>
        <w:overflowPunct/>
        <w:autoSpaceDE/>
        <w:adjustRightInd/>
        <w:ind w:left="425" w:hanging="425"/>
        <w:jc w:val="both"/>
        <w:textAlignment w:val="auto"/>
        <w:rPr>
          <w:kern w:val="3"/>
          <w:sz w:val="26"/>
          <w:szCs w:val="26"/>
          <w:lang w:eastAsia="en-US"/>
        </w:rPr>
      </w:pPr>
      <w:r w:rsidRPr="00484E69">
        <w:rPr>
          <w:kern w:val="3"/>
          <w:sz w:val="26"/>
          <w:szCs w:val="26"/>
          <w:lang w:eastAsia="en-US"/>
        </w:rPr>
        <w:t xml:space="preserve">Noteikt, ka detālplānojuma publiskās apspriešanas termiņš sākas ne agrāk kā piecas darbdienas pēc paziņojuma publicēšanas Sistēmā un informācija par publiskās apspriešanas sanāksmi tiek izziņota ne vēlāk kā </w:t>
      </w:r>
      <w:r>
        <w:rPr>
          <w:kern w:val="3"/>
          <w:sz w:val="26"/>
          <w:szCs w:val="26"/>
          <w:lang w:eastAsia="en-US"/>
        </w:rPr>
        <w:t>desmit</w:t>
      </w:r>
      <w:r w:rsidRPr="00484E69">
        <w:rPr>
          <w:kern w:val="3"/>
          <w:sz w:val="26"/>
          <w:szCs w:val="26"/>
          <w:lang w:eastAsia="en-US"/>
        </w:rPr>
        <w:t xml:space="preserve"> dienas pirms sanāksmes noteiktā datuma.</w:t>
      </w:r>
    </w:p>
    <w:p w14:paraId="01AD40AE" w14:textId="298539F7" w:rsidR="00497564" w:rsidRPr="00484E69" w:rsidRDefault="00497564" w:rsidP="00497564">
      <w:pPr>
        <w:numPr>
          <w:ilvl w:val="0"/>
          <w:numId w:val="25"/>
        </w:numPr>
        <w:tabs>
          <w:tab w:val="left" w:pos="567"/>
        </w:tabs>
        <w:suppressAutoHyphens/>
        <w:overflowPunct/>
        <w:autoSpaceDE/>
        <w:adjustRightInd/>
        <w:ind w:left="425" w:hanging="425"/>
        <w:jc w:val="both"/>
        <w:textAlignment w:val="auto"/>
      </w:pPr>
      <w:r>
        <w:rPr>
          <w:iCs/>
          <w:sz w:val="26"/>
          <w:szCs w:val="26"/>
        </w:rPr>
        <w:t>Administrācijas</w:t>
      </w:r>
      <w:r w:rsidRPr="00484E69" w:rsidDel="00CA77FD">
        <w:rPr>
          <w:kern w:val="3"/>
          <w:sz w:val="26"/>
          <w:szCs w:val="26"/>
          <w:lang w:eastAsia="en-US"/>
        </w:rPr>
        <w:t xml:space="preserve"> </w:t>
      </w:r>
      <w:r w:rsidRPr="006C7DA6">
        <w:rPr>
          <w:kern w:val="3"/>
          <w:sz w:val="26"/>
          <w:szCs w:val="26"/>
          <w:lang w:eastAsia="en-US"/>
        </w:rPr>
        <w:t>Komunikācijas pārvaldes Sabiedrisko attiecību nodaļai</w:t>
      </w:r>
      <w:r>
        <w:rPr>
          <w:kern w:val="3"/>
          <w:sz w:val="26"/>
          <w:szCs w:val="26"/>
          <w:lang w:eastAsia="en-US"/>
        </w:rPr>
        <w:t xml:space="preserve"> </w:t>
      </w:r>
      <w:r w:rsidRPr="00484E69">
        <w:rPr>
          <w:kern w:val="3"/>
          <w:sz w:val="26"/>
          <w:szCs w:val="26"/>
          <w:lang w:eastAsia="en-US"/>
        </w:rPr>
        <w:t>publicēt paziņojumu</w:t>
      </w:r>
      <w:r w:rsidR="00DD0E7F">
        <w:rPr>
          <w:kern w:val="3"/>
          <w:sz w:val="26"/>
          <w:szCs w:val="26"/>
          <w:lang w:eastAsia="en-US"/>
        </w:rPr>
        <w:t xml:space="preserve"> </w:t>
      </w:r>
      <w:r w:rsidRPr="00484E69">
        <w:rPr>
          <w:kern w:val="3"/>
          <w:sz w:val="26"/>
          <w:szCs w:val="26"/>
          <w:lang w:eastAsia="en-US"/>
        </w:rPr>
        <w:t xml:space="preserve">pašvaldības informatīvajā izdevumā un pašvaldības tīmekļvietnē </w:t>
      </w:r>
      <w:hyperlink r:id="rId9" w:history="1">
        <w:r w:rsidRPr="00484E69">
          <w:rPr>
            <w:iCs/>
            <w:sz w:val="26"/>
            <w:szCs w:val="26"/>
          </w:rPr>
          <w:t>www.jurmala.lv</w:t>
        </w:r>
      </w:hyperlink>
      <w:r w:rsidRPr="00484E69">
        <w:rPr>
          <w:iCs/>
          <w:sz w:val="26"/>
          <w:szCs w:val="26"/>
        </w:rPr>
        <w:t xml:space="preserve"> </w:t>
      </w:r>
      <w:r w:rsidRPr="00484E69">
        <w:rPr>
          <w:kern w:val="3"/>
          <w:sz w:val="26"/>
          <w:szCs w:val="26"/>
          <w:lang w:eastAsia="en-US"/>
        </w:rPr>
        <w:t>par detālplānojuma publisko apspriešanu un iespēju personām iepazīties ar detālplānojuma saturu atbilstoši šī lēmumā 2.</w:t>
      </w:r>
      <w:r>
        <w:rPr>
          <w:kern w:val="3"/>
          <w:sz w:val="26"/>
          <w:szCs w:val="26"/>
          <w:lang w:eastAsia="en-US"/>
        </w:rPr>
        <w:t> </w:t>
      </w:r>
      <w:r w:rsidRPr="00484E69">
        <w:rPr>
          <w:kern w:val="3"/>
          <w:sz w:val="26"/>
          <w:szCs w:val="26"/>
          <w:lang w:eastAsia="en-US"/>
        </w:rPr>
        <w:t>punktā noteiktajam.</w:t>
      </w:r>
    </w:p>
    <w:p w14:paraId="6E96F66D" w14:textId="77777777" w:rsidR="00497564" w:rsidRPr="00484E69" w:rsidRDefault="00497564" w:rsidP="00497564">
      <w:pPr>
        <w:numPr>
          <w:ilvl w:val="0"/>
          <w:numId w:val="25"/>
        </w:numPr>
        <w:tabs>
          <w:tab w:val="left" w:pos="567"/>
        </w:tabs>
        <w:suppressAutoHyphens/>
        <w:overflowPunct/>
        <w:autoSpaceDE/>
        <w:adjustRightInd/>
        <w:ind w:left="425" w:hanging="425"/>
        <w:jc w:val="both"/>
        <w:textAlignment w:val="auto"/>
      </w:pPr>
      <w:r>
        <w:rPr>
          <w:iCs/>
          <w:sz w:val="26"/>
          <w:szCs w:val="26"/>
        </w:rPr>
        <w:t>Administrācijas</w:t>
      </w:r>
      <w:r w:rsidRPr="00484E69">
        <w:rPr>
          <w:kern w:val="3"/>
          <w:sz w:val="26"/>
          <w:szCs w:val="26"/>
          <w:lang w:eastAsia="en-US"/>
        </w:rPr>
        <w:t xml:space="preserve"> Administratīvi juridiskās pārvaldes Administratīvajai nodaļai, piecu darbdienu laikā pēc šī lēmuma spēkā stāšanās, nodrošināt lēmuma ievietošanu pašvaldības tīmekļ</w:t>
      </w:r>
      <w:r>
        <w:rPr>
          <w:kern w:val="3"/>
          <w:sz w:val="26"/>
          <w:szCs w:val="26"/>
          <w:lang w:eastAsia="en-US"/>
        </w:rPr>
        <w:t>v</w:t>
      </w:r>
      <w:r w:rsidRPr="00484E69">
        <w:rPr>
          <w:kern w:val="3"/>
          <w:sz w:val="26"/>
          <w:szCs w:val="26"/>
          <w:lang w:eastAsia="en-US"/>
        </w:rPr>
        <w:t xml:space="preserve">ietnē </w:t>
      </w:r>
      <w:hyperlink r:id="rId10" w:history="1">
        <w:r w:rsidRPr="00484E69">
          <w:rPr>
            <w:kern w:val="3"/>
            <w:sz w:val="26"/>
            <w:szCs w:val="26"/>
            <w:lang w:eastAsia="en-US"/>
          </w:rPr>
          <w:t>www.jurmala.lv</w:t>
        </w:r>
      </w:hyperlink>
      <w:r w:rsidRPr="00484E69">
        <w:rPr>
          <w:kern w:val="3"/>
          <w:sz w:val="26"/>
          <w:szCs w:val="26"/>
          <w:lang w:eastAsia="en-US"/>
        </w:rPr>
        <w:t>.</w:t>
      </w:r>
    </w:p>
    <w:p w14:paraId="30789BAD" w14:textId="77777777" w:rsidR="00497564" w:rsidRPr="00484E69" w:rsidRDefault="00497564" w:rsidP="00497564">
      <w:pPr>
        <w:numPr>
          <w:ilvl w:val="0"/>
          <w:numId w:val="25"/>
        </w:numPr>
        <w:tabs>
          <w:tab w:val="left" w:pos="567"/>
        </w:tabs>
        <w:suppressAutoHyphens/>
        <w:overflowPunct/>
        <w:autoSpaceDE/>
        <w:adjustRightInd/>
        <w:ind w:left="425" w:hanging="425"/>
        <w:jc w:val="both"/>
        <w:textAlignment w:val="auto"/>
        <w:rPr>
          <w:kern w:val="3"/>
          <w:sz w:val="26"/>
          <w:szCs w:val="26"/>
          <w:lang w:eastAsia="en-US"/>
        </w:rPr>
      </w:pPr>
      <w:r w:rsidRPr="00484E69">
        <w:rPr>
          <w:kern w:val="3"/>
          <w:sz w:val="26"/>
          <w:szCs w:val="26"/>
          <w:lang w:eastAsia="en-US"/>
        </w:rPr>
        <w:t>Detālplānojuma izstrādes vadītājam pēc detālplānojuma publiskās apspriešanas beigām nodrošināt publiskās apspriešanas laikā saņemto priekšlikumu un institūciju atzinumu izvērtēšanu.</w:t>
      </w:r>
    </w:p>
    <w:p w14:paraId="2D9981FC" w14:textId="77777777" w:rsidR="000D6223" w:rsidRDefault="000D6223" w:rsidP="000D6223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0D6223" w14:paraId="6EDAC983" w14:textId="77777777" w:rsidTr="003875F3">
        <w:trPr>
          <w:trHeight w:val="131"/>
        </w:trPr>
        <w:tc>
          <w:tcPr>
            <w:tcW w:w="1979" w:type="pct"/>
            <w:hideMark/>
          </w:tcPr>
          <w:p w14:paraId="751C64E2" w14:textId="25EBBAB0" w:rsidR="000D6223" w:rsidRDefault="000D6223" w:rsidP="003875F3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</w:t>
            </w:r>
            <w:r w:rsidR="00A10A2F">
              <w:rPr>
                <w:sz w:val="26"/>
                <w:szCs w:val="26"/>
              </w:rPr>
              <w:t xml:space="preserve">a </w:t>
            </w:r>
          </w:p>
        </w:tc>
        <w:tc>
          <w:tcPr>
            <w:tcW w:w="1581" w:type="pct"/>
            <w:hideMark/>
          </w:tcPr>
          <w:p w14:paraId="5D5715C1" w14:textId="59755203" w:rsidR="000D6223" w:rsidRDefault="000D6223" w:rsidP="003875F3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70EA7D6E" w14:textId="035AB0D2" w:rsidR="000D6223" w:rsidRDefault="00A10A2F" w:rsidP="003875F3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7E2692AE" w14:textId="2AF2628F" w:rsidR="009F3A5C" w:rsidRPr="00A10A2F" w:rsidRDefault="009F3A5C" w:rsidP="00074CC8">
      <w:pPr>
        <w:rPr>
          <w:rFonts w:eastAsia="Calibri"/>
          <w:sz w:val="20"/>
          <w:lang w:eastAsia="en-US"/>
        </w:rPr>
      </w:pPr>
      <w:bookmarkStart w:id="3" w:name="_GoBack"/>
      <w:bookmarkEnd w:id="3"/>
    </w:p>
    <w:sectPr w:rsidR="009F3A5C" w:rsidRPr="00A10A2F" w:rsidSect="003276E3">
      <w:headerReference w:type="default" r:id="rId11"/>
      <w:footerReference w:type="default" r:id="rId12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0BAC7861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CC8">
      <w:rPr>
        <w:noProof/>
      </w:rPr>
      <w:t>2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7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6C501714"/>
    <w:multiLevelType w:val="multilevel"/>
    <w:tmpl w:val="07B653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6"/>
        <w:szCs w:val="26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6"/>
  </w:num>
  <w:num w:numId="5">
    <w:abstractNumId w:val="14"/>
  </w:num>
  <w:num w:numId="6">
    <w:abstractNumId w:val="9"/>
  </w:num>
  <w:num w:numId="7">
    <w:abstractNumId w:val="4"/>
  </w:num>
  <w:num w:numId="8">
    <w:abstractNumId w:val="13"/>
  </w:num>
  <w:num w:numId="9">
    <w:abstractNumId w:val="22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 w:numId="16">
    <w:abstractNumId w:val="18"/>
  </w:num>
  <w:num w:numId="17">
    <w:abstractNumId w:val="23"/>
  </w:num>
  <w:num w:numId="18">
    <w:abstractNumId w:val="0"/>
  </w:num>
  <w:num w:numId="19">
    <w:abstractNumId w:val="6"/>
  </w:num>
  <w:num w:numId="20">
    <w:abstractNumId w:val="19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41F0D"/>
    <w:rsid w:val="00043940"/>
    <w:rsid w:val="00044DB6"/>
    <w:rsid w:val="00066136"/>
    <w:rsid w:val="00074CC8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53D04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1870"/>
    <w:rsid w:val="002E2FB0"/>
    <w:rsid w:val="002E3280"/>
    <w:rsid w:val="002E744E"/>
    <w:rsid w:val="002F38CE"/>
    <w:rsid w:val="003021BA"/>
    <w:rsid w:val="00326E58"/>
    <w:rsid w:val="003276E3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564"/>
    <w:rsid w:val="0049785B"/>
    <w:rsid w:val="004A016B"/>
    <w:rsid w:val="004A7A70"/>
    <w:rsid w:val="004B645F"/>
    <w:rsid w:val="004D3FDD"/>
    <w:rsid w:val="004D4CF8"/>
    <w:rsid w:val="004D5021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97C1D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45A89"/>
    <w:rsid w:val="006521BA"/>
    <w:rsid w:val="00662039"/>
    <w:rsid w:val="006835B2"/>
    <w:rsid w:val="006A7A2C"/>
    <w:rsid w:val="006B6468"/>
    <w:rsid w:val="006C328C"/>
    <w:rsid w:val="006C7F7F"/>
    <w:rsid w:val="006D59AC"/>
    <w:rsid w:val="006E0D0E"/>
    <w:rsid w:val="006E565B"/>
    <w:rsid w:val="006E61D6"/>
    <w:rsid w:val="006E7D95"/>
    <w:rsid w:val="006F017C"/>
    <w:rsid w:val="00702A0A"/>
    <w:rsid w:val="007041C0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A2FEC"/>
    <w:rsid w:val="007A7C24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6128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445B"/>
    <w:rsid w:val="009F2F5D"/>
    <w:rsid w:val="009F3A5C"/>
    <w:rsid w:val="00A10A2F"/>
    <w:rsid w:val="00A13027"/>
    <w:rsid w:val="00A23BE9"/>
    <w:rsid w:val="00A26EAE"/>
    <w:rsid w:val="00A36187"/>
    <w:rsid w:val="00A36A8B"/>
    <w:rsid w:val="00A650C2"/>
    <w:rsid w:val="00A72CB0"/>
    <w:rsid w:val="00A80BA9"/>
    <w:rsid w:val="00A87C6A"/>
    <w:rsid w:val="00A9047D"/>
    <w:rsid w:val="00A93D32"/>
    <w:rsid w:val="00AA2A2A"/>
    <w:rsid w:val="00AA63D9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2720C"/>
    <w:rsid w:val="00C37C59"/>
    <w:rsid w:val="00C43066"/>
    <w:rsid w:val="00C43D3B"/>
    <w:rsid w:val="00C44019"/>
    <w:rsid w:val="00C54FD6"/>
    <w:rsid w:val="00C7239F"/>
    <w:rsid w:val="00C73754"/>
    <w:rsid w:val="00C80083"/>
    <w:rsid w:val="00C82AAF"/>
    <w:rsid w:val="00C8425D"/>
    <w:rsid w:val="00C84CDB"/>
    <w:rsid w:val="00C8541C"/>
    <w:rsid w:val="00C8549C"/>
    <w:rsid w:val="00C95AC9"/>
    <w:rsid w:val="00CA274C"/>
    <w:rsid w:val="00CA38AD"/>
    <w:rsid w:val="00CA719D"/>
    <w:rsid w:val="00CB13B6"/>
    <w:rsid w:val="00CB5484"/>
    <w:rsid w:val="00CD00B3"/>
    <w:rsid w:val="00CD0182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2A67"/>
    <w:rsid w:val="00DB321D"/>
    <w:rsid w:val="00DC5091"/>
    <w:rsid w:val="00DD0E7F"/>
    <w:rsid w:val="00DE10C3"/>
    <w:rsid w:val="00DE34DE"/>
    <w:rsid w:val="00DF2591"/>
    <w:rsid w:val="00E05D96"/>
    <w:rsid w:val="00E14B64"/>
    <w:rsid w:val="00E17475"/>
    <w:rsid w:val="00E26F01"/>
    <w:rsid w:val="00E36D67"/>
    <w:rsid w:val="00E41732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77C77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C95A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5A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5A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urmal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mal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C0F9-9796-4BFA-9E4A-9F5A3DDD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2820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2023-02-13T14:47:00Z</cp:lastPrinted>
  <dcterms:created xsi:type="dcterms:W3CDTF">2023-02-13T14:49:00Z</dcterms:created>
  <dcterms:modified xsi:type="dcterms:W3CDTF">2023-02-20T08:29:00Z</dcterms:modified>
</cp:coreProperties>
</file>